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93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1"/>
      </w:tblGrid>
      <w:tr w:rsidR="00346B4F" w14:paraId="101125D2" w14:textId="77777777" w:rsidTr="00A021C0">
        <w:trPr>
          <w:cantSplit/>
        </w:trPr>
        <w:tc>
          <w:tcPr>
            <w:tcW w:w="4110" w:type="dxa"/>
          </w:tcPr>
          <w:p w14:paraId="795369DC" w14:textId="43F1C3F2" w:rsidR="00346B4F" w:rsidRPr="00600AB3" w:rsidRDefault="00DB76C8" w:rsidP="00346B4F">
            <w:pPr>
              <w:ind w:left="4325"/>
              <w:rPr>
                <w:b/>
                <w:bCs/>
              </w:rPr>
            </w:pPr>
            <w:r>
              <w:rPr>
                <w:b/>
                <w:bCs/>
              </w:rPr>
              <w:t>Region Stockholm</w:t>
            </w:r>
          </w:p>
        </w:tc>
      </w:tr>
      <w:tr w:rsidR="00346B4F" w14:paraId="688FE62F" w14:textId="77777777" w:rsidTr="00A021C0">
        <w:trPr>
          <w:cantSplit/>
        </w:trPr>
        <w:tc>
          <w:tcPr>
            <w:tcW w:w="4110" w:type="dxa"/>
          </w:tcPr>
          <w:p w14:paraId="7CE4975E" w14:textId="18DC0481" w:rsidR="00346B4F" w:rsidRDefault="00346B4F" w:rsidP="00346B4F">
            <w:pPr>
              <w:ind w:left="4325"/>
            </w:pPr>
          </w:p>
        </w:tc>
      </w:tr>
    </w:tbl>
    <w:p w14:paraId="737E8EC9" w14:textId="77777777" w:rsidR="00346B4F" w:rsidRDefault="00346B4F" w:rsidP="00346B4F">
      <w:pPr>
        <w:pStyle w:val="Brevrubrik"/>
        <w:rPr>
          <w:noProof w:val="0"/>
        </w:rPr>
      </w:pPr>
    </w:p>
    <w:p w14:paraId="59389C92" w14:textId="77777777" w:rsidR="00346B4F" w:rsidRPr="00A34E01" w:rsidRDefault="00600AB3" w:rsidP="00346B4F">
      <w:pPr>
        <w:pStyle w:val="Brevrubrik"/>
        <w:rPr>
          <w:noProof w:val="0"/>
        </w:rPr>
      </w:pPr>
      <w:r>
        <w:rPr>
          <w:noProof w:val="0"/>
        </w:rPr>
        <w:t>Omfördelning av läkemedel innehållande propofol</w:t>
      </w:r>
    </w:p>
    <w:p w14:paraId="79934F40" w14:textId="77777777" w:rsidR="00F6605D" w:rsidRDefault="00F6605D" w:rsidP="00F6605D">
      <w:pPr>
        <w:pStyle w:val="Brdtext"/>
      </w:pPr>
      <w:r>
        <w:t>Läkemedelsverket har fått frågor från regioner i Sverige kring åtgärder för att minska brist på läkemedel innehållande propofol. Propofol är av medicinsk betyd</w:t>
      </w:r>
      <w:bookmarkStart w:id="0" w:name="_GoBack"/>
      <w:bookmarkEnd w:id="0"/>
      <w:r>
        <w:t>else som anestesiläkemedel vid intensivvård.</w:t>
      </w:r>
    </w:p>
    <w:p w14:paraId="4D1021DB" w14:textId="37DA1C84" w:rsidR="00F6605D" w:rsidRDefault="00F6605D" w:rsidP="00F6605D">
      <w:pPr>
        <w:pStyle w:val="Brdtext"/>
      </w:pPr>
      <w:r>
        <w:t>Förråd av läkemedel innehållande propofol kan fin</w:t>
      </w:r>
      <w:r w:rsidR="0084023C">
        <w:t>n</w:t>
      </w:r>
      <w:r>
        <w:t xml:space="preserve">as på sådana kliniker vars verksamhet är begränsad </w:t>
      </w:r>
      <w:r w:rsidR="009A652F">
        <w:t>pga. viruset</w:t>
      </w:r>
      <w:r w:rsidR="00C428AE">
        <w:t xml:space="preserve"> som orsakar sjukdomen </w:t>
      </w:r>
      <w:r>
        <w:t xml:space="preserve">Covid-19, </w:t>
      </w:r>
      <w:r w:rsidR="0084023C">
        <w:t>till exempel</w:t>
      </w:r>
      <w:r>
        <w:t xml:space="preserve"> vissa privata </w:t>
      </w:r>
      <w:proofErr w:type="spellStart"/>
      <w:r>
        <w:t>kirurgikliniker</w:t>
      </w:r>
      <w:proofErr w:type="spellEnd"/>
      <w:r>
        <w:t>. Det är av nytta för folkhälsan om dessa läkemedel kan användas i behandling av intensivvårdspatienter.</w:t>
      </w:r>
    </w:p>
    <w:p w14:paraId="6338F8F6" w14:textId="39F0D4A8" w:rsidR="00F6605D" w:rsidRDefault="00F6605D" w:rsidP="00F6605D">
      <w:pPr>
        <w:pStyle w:val="Brdtext"/>
      </w:pPr>
      <w:r>
        <w:t xml:space="preserve">Det finns också behov av att kunna omfördela läkemedel med propofol mellan sjukhus och </w:t>
      </w:r>
      <w:r w:rsidR="00C428AE">
        <w:t xml:space="preserve">mellan </w:t>
      </w:r>
      <w:r>
        <w:t>regioner för att minska risken för brist.</w:t>
      </w:r>
    </w:p>
    <w:p w14:paraId="60139152" w14:textId="31DD8A7E" w:rsidR="00922167" w:rsidRDefault="00DB76C8" w:rsidP="00F6605D">
      <w:pPr>
        <w:pStyle w:val="Brdtext"/>
      </w:pPr>
      <w:r>
        <w:t xml:space="preserve">Gällande regelverk tillåter inte sådana överföringar av läkemedel som efterfrågats ovan. </w:t>
      </w:r>
    </w:p>
    <w:p w14:paraId="1CF7048F" w14:textId="589F095D" w:rsidR="00F6605D" w:rsidRDefault="00922167" w:rsidP="00F6605D">
      <w:pPr>
        <w:rPr>
          <w:lang w:eastAsia="en-US" w:bidi="en-US"/>
        </w:rPr>
      </w:pPr>
      <w:r>
        <w:rPr>
          <w:lang w:eastAsia="en-US" w:bidi="en-US"/>
        </w:rPr>
        <w:t xml:space="preserve">Läkemedelsverket förstår den allvarliga situation som uppstår vid brist på läkemedel </w:t>
      </w:r>
      <w:r w:rsidR="0084023C">
        <w:rPr>
          <w:lang w:eastAsia="en-US" w:bidi="en-US"/>
        </w:rPr>
        <w:t>innehållande</w:t>
      </w:r>
      <w:r>
        <w:rPr>
          <w:lang w:eastAsia="en-US" w:bidi="en-US"/>
        </w:rPr>
        <w:t xml:space="preserve"> propofol. Myndigheten kommer därför inte att ingripa mot att läkemedel </w:t>
      </w:r>
      <w:r w:rsidR="00342EDC">
        <w:rPr>
          <w:lang w:eastAsia="en-US" w:bidi="en-US"/>
        </w:rPr>
        <w:t xml:space="preserve">innehållande </w:t>
      </w:r>
      <w:proofErr w:type="spellStart"/>
      <w:r w:rsidR="00342EDC">
        <w:rPr>
          <w:lang w:eastAsia="en-US" w:bidi="en-US"/>
        </w:rPr>
        <w:t>propofol</w:t>
      </w:r>
      <w:proofErr w:type="spellEnd"/>
      <w:r w:rsidR="00342EDC">
        <w:rPr>
          <w:lang w:eastAsia="en-US" w:bidi="en-US"/>
        </w:rPr>
        <w:t xml:space="preserve"> </w:t>
      </w:r>
      <w:r>
        <w:rPr>
          <w:lang w:eastAsia="en-US" w:bidi="en-US"/>
        </w:rPr>
        <w:t>överförs direkt mella</w:t>
      </w:r>
      <w:r w:rsidR="00632A50">
        <w:rPr>
          <w:lang w:eastAsia="en-US" w:bidi="en-US"/>
        </w:rPr>
        <w:t>n</w:t>
      </w:r>
      <w:r>
        <w:rPr>
          <w:lang w:eastAsia="en-US" w:bidi="en-US"/>
        </w:rPr>
        <w:t xml:space="preserve"> regioner </w:t>
      </w:r>
      <w:r w:rsidR="00DB76C8">
        <w:rPr>
          <w:lang w:eastAsia="en-US" w:bidi="en-US"/>
        </w:rPr>
        <w:t xml:space="preserve">eller mellan </w:t>
      </w:r>
      <w:r>
        <w:rPr>
          <w:lang w:eastAsia="en-US" w:bidi="en-US"/>
        </w:rPr>
        <w:t>sjukhus</w:t>
      </w:r>
      <w:r w:rsidR="00923754">
        <w:rPr>
          <w:lang w:eastAsia="en-US" w:bidi="en-US"/>
        </w:rPr>
        <w:t>, inklusive kliniker med begränsad verksamhet enligt ovan,</w:t>
      </w:r>
      <w:r>
        <w:rPr>
          <w:lang w:eastAsia="en-US" w:bidi="en-US"/>
        </w:rPr>
        <w:t xml:space="preserve"> i Sverige,</w:t>
      </w:r>
      <w:r w:rsidR="00923754">
        <w:rPr>
          <w:lang w:eastAsia="en-US" w:bidi="en-US"/>
        </w:rPr>
        <w:t xml:space="preserve"> </w:t>
      </w:r>
      <w:r w:rsidR="00006292">
        <w:rPr>
          <w:lang w:eastAsia="en-US" w:bidi="en-US"/>
        </w:rPr>
        <w:t xml:space="preserve">Detta gäller under </w:t>
      </w:r>
      <w:r>
        <w:rPr>
          <w:lang w:eastAsia="en-US" w:bidi="en-US"/>
        </w:rPr>
        <w:t>föruts</w:t>
      </w:r>
      <w:r w:rsidR="00006292">
        <w:rPr>
          <w:lang w:eastAsia="en-US" w:bidi="en-US"/>
        </w:rPr>
        <w:t>ättning</w:t>
      </w:r>
      <w:r>
        <w:rPr>
          <w:lang w:eastAsia="en-US" w:bidi="en-US"/>
        </w:rPr>
        <w:t xml:space="preserve"> att läkemedlen är avsedda för behandling av intensivvårdspatienter.</w:t>
      </w:r>
    </w:p>
    <w:p w14:paraId="6C9B35A4" w14:textId="42C890E8" w:rsidR="00922167" w:rsidRDefault="00922167" w:rsidP="00F6605D">
      <w:pPr>
        <w:rPr>
          <w:lang w:eastAsia="en-US" w:bidi="en-US"/>
        </w:rPr>
      </w:pPr>
    </w:p>
    <w:p w14:paraId="615B585C" w14:textId="1B041662" w:rsidR="00081902" w:rsidRDefault="00081902" w:rsidP="00081902">
      <w:pPr>
        <w:pStyle w:val="Brdtext"/>
      </w:pPr>
      <w:r>
        <w:t>För att bibehålla spårbarheten och kvaliteten hos läkemedle</w:t>
      </w:r>
      <w:r w:rsidR="00342EDC">
        <w:t>t</w:t>
      </w:r>
      <w:r>
        <w:t xml:space="preserve"> </w:t>
      </w:r>
      <w:r w:rsidR="00ED7A4A">
        <w:t xml:space="preserve">förutsätts </w:t>
      </w:r>
      <w:r>
        <w:t>att:</w:t>
      </w:r>
    </w:p>
    <w:p w14:paraId="0859B809" w14:textId="26B4F283" w:rsidR="00081902" w:rsidRDefault="00081902" w:rsidP="00081902">
      <w:pPr>
        <w:pStyle w:val="Brdtext"/>
        <w:numPr>
          <w:ilvl w:val="0"/>
          <w:numId w:val="15"/>
        </w:numPr>
      </w:pPr>
      <w:r>
        <w:t xml:space="preserve">ett läkemedel som förs över ska vara kurant. Läkemedlet ska undersökas och godkännas av en farmaceut </w:t>
      </w:r>
      <w:r w:rsidR="007A578E">
        <w:t>på</w:t>
      </w:r>
      <w:r>
        <w:t xml:space="preserve"> </w:t>
      </w:r>
      <w:r w:rsidR="000A32CC">
        <w:t xml:space="preserve">överförande </w:t>
      </w:r>
      <w:r>
        <w:t>sjukhusapotek</w:t>
      </w:r>
      <w:r w:rsidR="000A32CC">
        <w:t xml:space="preserve"> samt </w:t>
      </w:r>
      <w:r w:rsidR="007A578E">
        <w:t>på</w:t>
      </w:r>
      <w:r w:rsidR="000A32CC">
        <w:t xml:space="preserve"> de</w:t>
      </w:r>
      <w:r w:rsidR="007A578E">
        <w:t>t</w:t>
      </w:r>
      <w:r w:rsidR="000A32CC">
        <w:t xml:space="preserve"> mottagande</w:t>
      </w:r>
      <w:r w:rsidR="007A578E">
        <w:t xml:space="preserve"> sjukhusapoteket.</w:t>
      </w:r>
      <w:r>
        <w:t xml:space="preserve"> </w:t>
      </w:r>
    </w:p>
    <w:p w14:paraId="74F5F959" w14:textId="71125DD3" w:rsidR="00081902" w:rsidRDefault="00632A50" w:rsidP="00081902">
      <w:pPr>
        <w:pStyle w:val="Brdtext"/>
        <w:numPr>
          <w:ilvl w:val="0"/>
          <w:numId w:val="15"/>
        </w:numPr>
      </w:pPr>
      <w:r>
        <w:t xml:space="preserve">hanteringen dokumenteras </w:t>
      </w:r>
      <w:r w:rsidR="00081902">
        <w:t xml:space="preserve">vid </w:t>
      </w:r>
      <w:r>
        <w:t xml:space="preserve">både </w:t>
      </w:r>
      <w:r w:rsidR="00081902">
        <w:t xml:space="preserve">överförande </w:t>
      </w:r>
      <w:r>
        <w:t xml:space="preserve">och mottagande </w:t>
      </w:r>
      <w:r w:rsidR="007A578E">
        <w:t xml:space="preserve">sjukhusapotek </w:t>
      </w:r>
      <w:r>
        <w:t xml:space="preserve">så att systemet </w:t>
      </w:r>
      <w:r w:rsidR="00081902">
        <w:t xml:space="preserve">medger fullständig spårbarhet för de läkemedel som förs över. Spårbarheten ska inkludera uppgift om läkemedlets satsnummer. Vid en indragning ska meddelandet om indragning vidareförmedlas från det överförande </w:t>
      </w:r>
      <w:r w:rsidR="00DA3E76">
        <w:t>sjukhus</w:t>
      </w:r>
      <w:r w:rsidR="00081902">
        <w:t>apoteket till den som mottagit läkemedlet.</w:t>
      </w:r>
    </w:p>
    <w:p w14:paraId="1B6BC17F" w14:textId="7E8F9A90" w:rsidR="00081902" w:rsidRDefault="00632A50" w:rsidP="00081902">
      <w:pPr>
        <w:pStyle w:val="Brdtext"/>
        <w:numPr>
          <w:ilvl w:val="0"/>
          <w:numId w:val="15"/>
        </w:numPr>
      </w:pPr>
      <w:r>
        <w:t>t</w:t>
      </w:r>
      <w:r w:rsidR="00081902">
        <w:t>ransporten av läkemedlet ske</w:t>
      </w:r>
      <w:r>
        <w:t>r</w:t>
      </w:r>
      <w:r w:rsidR="00081902">
        <w:t xml:space="preserve"> på sådant sätt att läkemedlets</w:t>
      </w:r>
      <w:r w:rsidR="00342EDC">
        <w:t xml:space="preserve"> </w:t>
      </w:r>
      <w:r w:rsidR="009A652F">
        <w:t xml:space="preserve">kvalitet </w:t>
      </w:r>
      <w:r w:rsidR="00342EDC">
        <w:t>bevaras</w:t>
      </w:r>
      <w:r w:rsidR="00081902">
        <w:t xml:space="preserve"> och så att läkemedlet inte riskerar att avledas. Vid </w:t>
      </w:r>
      <w:r>
        <w:t>sjukhusapotek</w:t>
      </w:r>
      <w:r w:rsidR="009A652F">
        <w:t>et</w:t>
      </w:r>
      <w:r>
        <w:t xml:space="preserve"> </w:t>
      </w:r>
      <w:r w:rsidR="00081902">
        <w:t>som överför läkemedlet ska dokumentation upprättas över hur läkemedlet transporteras.</w:t>
      </w:r>
      <w:r>
        <w:t xml:space="preserve"> </w:t>
      </w:r>
      <w:r w:rsidR="00081902">
        <w:t>Om en extern aktör anlitas för transporten ska det finnas en skriftlig överenskommelse med denne om förutsättningarna för genomförandet av transporten.</w:t>
      </w:r>
    </w:p>
    <w:p w14:paraId="50D36A6F" w14:textId="7496C908" w:rsidR="00006292" w:rsidRDefault="00006292" w:rsidP="00081902">
      <w:pPr>
        <w:pStyle w:val="Brdtext"/>
      </w:pPr>
      <w:r>
        <w:t xml:space="preserve">För det fallet att den som överför läkemedlet saknar sjukhusapotek bör </w:t>
      </w:r>
      <w:r w:rsidR="00F17911">
        <w:t xml:space="preserve">det säkerställas att </w:t>
      </w:r>
      <w:r>
        <w:t xml:space="preserve">åtgärder enligt punkt </w:t>
      </w:r>
      <w:proofErr w:type="gramStart"/>
      <w:r>
        <w:t>1-3</w:t>
      </w:r>
      <w:proofErr w:type="gramEnd"/>
      <w:r>
        <w:t xml:space="preserve"> </w:t>
      </w:r>
      <w:r w:rsidR="00F17911">
        <w:t xml:space="preserve">ändå utförs. </w:t>
      </w:r>
    </w:p>
    <w:p w14:paraId="0FEAE9D9" w14:textId="532A8D1E" w:rsidR="00081902" w:rsidRDefault="00081902" w:rsidP="00081902">
      <w:pPr>
        <w:pStyle w:val="Brdtext"/>
      </w:pPr>
      <w:r>
        <w:lastRenderedPageBreak/>
        <w:t xml:space="preserve">För läkemedel som är försedda med säkerhetsdetaljer </w:t>
      </w:r>
      <w:r w:rsidR="00ED7A4A">
        <w:t xml:space="preserve">behöver ett </w:t>
      </w:r>
      <w:r w:rsidR="00DA3E76">
        <w:t>sjukhus</w:t>
      </w:r>
      <w:r>
        <w:t xml:space="preserve">apotek kontrollera att säkerhetsförslutningen är intakt. </w:t>
      </w:r>
      <w:r w:rsidR="00DA3E76">
        <w:t>Sjukhusa</w:t>
      </w:r>
      <w:r>
        <w:t>poteket behöver</w:t>
      </w:r>
      <w:r w:rsidR="00ED7A4A">
        <w:t xml:space="preserve"> dock</w:t>
      </w:r>
      <w:r>
        <w:t xml:space="preserve"> inte kontrollera eller avaktivera den unika identitetsbeteckningen (2D-koden) då den blivit avaktiverad vid den första leveransen till kliniken.</w:t>
      </w:r>
    </w:p>
    <w:p w14:paraId="5E196086" w14:textId="6E13254D" w:rsidR="00632A50" w:rsidRDefault="00632A50" w:rsidP="00081902">
      <w:pPr>
        <w:pStyle w:val="Brdtext"/>
      </w:pPr>
      <w:r>
        <w:t xml:space="preserve">Detta ställningstagande </w:t>
      </w:r>
      <w:r w:rsidR="006F50BF">
        <w:t xml:space="preserve">gäller fram till dess att Läkemedelsverket meddelar annat. </w:t>
      </w:r>
    </w:p>
    <w:p w14:paraId="731A63A5" w14:textId="08B5BD51" w:rsidR="00346B4F" w:rsidRDefault="00346B4F" w:rsidP="00346B4F">
      <w:pPr>
        <w:ind w:left="3856"/>
      </w:pPr>
    </w:p>
    <w:tbl>
      <w:tblPr>
        <w:tblW w:w="85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5"/>
      </w:tblGrid>
      <w:tr w:rsidR="00346B4F" w:rsidRPr="00A34E01" w14:paraId="0D4ED175" w14:textId="77777777" w:rsidTr="00A021C0">
        <w:trPr>
          <w:trHeight w:val="383"/>
        </w:trPr>
        <w:tc>
          <w:tcPr>
            <w:tcW w:w="8575" w:type="dxa"/>
          </w:tcPr>
          <w:p w14:paraId="566DB57D" w14:textId="77777777" w:rsidR="00346B4F" w:rsidRDefault="00346B4F" w:rsidP="00A021C0"/>
          <w:p w14:paraId="49D862B0" w14:textId="6F8AFB19" w:rsidR="00346B4F" w:rsidRPr="00A34E01" w:rsidRDefault="00346B4F" w:rsidP="00A021C0"/>
        </w:tc>
      </w:tr>
      <w:tr w:rsidR="00346B4F" w:rsidRPr="00A34E01" w14:paraId="6BCA30B9" w14:textId="77777777" w:rsidTr="00A021C0">
        <w:tc>
          <w:tcPr>
            <w:tcW w:w="8575" w:type="dxa"/>
          </w:tcPr>
          <w:p w14:paraId="23C62EFA" w14:textId="525D52CF" w:rsidR="00346B4F" w:rsidRDefault="006A7EE5" w:rsidP="00A021C0">
            <w:bookmarkStart w:id="1" w:name="Sign"/>
            <w:bookmarkEnd w:id="1"/>
            <w:r>
              <w:t>Kopia:</w:t>
            </w:r>
          </w:p>
          <w:p w14:paraId="613EBCE5" w14:textId="01C34EBF" w:rsidR="006A7EE5" w:rsidRDefault="006A7EE5" w:rsidP="00A021C0">
            <w:r>
              <w:t xml:space="preserve">Region </w:t>
            </w:r>
            <w:r w:rsidR="000A389C">
              <w:t>Blekinge</w:t>
            </w:r>
          </w:p>
          <w:p w14:paraId="3CB0A6C4" w14:textId="282529F9" w:rsidR="000A389C" w:rsidRDefault="000A389C" w:rsidP="00A021C0">
            <w:r>
              <w:t>Region</w:t>
            </w:r>
            <w:r w:rsidR="000500A0">
              <w:t xml:space="preserve"> Dalarna</w:t>
            </w:r>
          </w:p>
          <w:p w14:paraId="0504EC83" w14:textId="75DA8DD6" w:rsidR="00346B4F" w:rsidRDefault="000A389C" w:rsidP="00A021C0">
            <w:r>
              <w:t>Region</w:t>
            </w:r>
            <w:r w:rsidR="000500A0">
              <w:t xml:space="preserve"> Gotland</w:t>
            </w:r>
          </w:p>
          <w:p w14:paraId="48F58CF7" w14:textId="4DC6B6CA" w:rsidR="00346B4F" w:rsidRDefault="000A389C" w:rsidP="00A021C0">
            <w:r>
              <w:t>Region</w:t>
            </w:r>
            <w:r w:rsidR="000500A0">
              <w:t xml:space="preserve"> Gävleborg</w:t>
            </w:r>
          </w:p>
          <w:p w14:paraId="5B5F3953" w14:textId="2A4BE874" w:rsidR="000500A0" w:rsidRDefault="000500A0" w:rsidP="00A021C0">
            <w:r>
              <w:t>Region Halland</w:t>
            </w:r>
          </w:p>
          <w:p w14:paraId="3D216988" w14:textId="6DFD3EE2" w:rsidR="000500A0" w:rsidRDefault="000500A0" w:rsidP="00A021C0">
            <w:r>
              <w:t>Region Jämtland/Härjedalen</w:t>
            </w:r>
          </w:p>
          <w:p w14:paraId="276253BF" w14:textId="6D28293E" w:rsidR="000500A0" w:rsidRDefault="000500A0" w:rsidP="00A021C0">
            <w:r>
              <w:t>Region Jönköpings län</w:t>
            </w:r>
          </w:p>
          <w:p w14:paraId="38C3101B" w14:textId="25E53E44" w:rsidR="000500A0" w:rsidRDefault="000500A0" w:rsidP="00A021C0">
            <w:r>
              <w:t>Region Kalmar län</w:t>
            </w:r>
          </w:p>
          <w:p w14:paraId="66927664" w14:textId="3675CC64" w:rsidR="000500A0" w:rsidRDefault="000500A0" w:rsidP="00A021C0">
            <w:r>
              <w:t>Region Kronoberg</w:t>
            </w:r>
          </w:p>
          <w:p w14:paraId="602EF1F1" w14:textId="70C89B8B" w:rsidR="000500A0" w:rsidRDefault="000500A0" w:rsidP="00A021C0">
            <w:r>
              <w:t>Region Norrbotten</w:t>
            </w:r>
          </w:p>
          <w:p w14:paraId="5B041A69" w14:textId="6512BA59" w:rsidR="000500A0" w:rsidRDefault="000500A0" w:rsidP="00A021C0">
            <w:r>
              <w:t>Region Skåne</w:t>
            </w:r>
          </w:p>
          <w:p w14:paraId="1A83E444" w14:textId="21B20608" w:rsidR="000500A0" w:rsidRDefault="000500A0" w:rsidP="00A021C0">
            <w:r>
              <w:t>Region Sörmland</w:t>
            </w:r>
          </w:p>
          <w:p w14:paraId="459E3846" w14:textId="791636F8" w:rsidR="000500A0" w:rsidRDefault="000500A0" w:rsidP="00A021C0">
            <w:r>
              <w:t>Region Uppsala</w:t>
            </w:r>
          </w:p>
          <w:p w14:paraId="6447D27C" w14:textId="5EF4367D" w:rsidR="000500A0" w:rsidRDefault="000500A0" w:rsidP="00A021C0">
            <w:r>
              <w:t>Region Värmland</w:t>
            </w:r>
          </w:p>
          <w:p w14:paraId="59DB411C" w14:textId="742BE6A3" w:rsidR="000500A0" w:rsidRDefault="000500A0" w:rsidP="00A021C0">
            <w:r>
              <w:t>Region Västerbotten</w:t>
            </w:r>
          </w:p>
          <w:p w14:paraId="533C0109" w14:textId="3A2B387B" w:rsidR="000500A0" w:rsidRDefault="000500A0" w:rsidP="00A021C0">
            <w:r>
              <w:t>Region Västernorrland</w:t>
            </w:r>
          </w:p>
          <w:p w14:paraId="272296EF" w14:textId="2757863A" w:rsidR="000500A0" w:rsidRDefault="000500A0" w:rsidP="00A021C0">
            <w:r>
              <w:t>Region Västmanland</w:t>
            </w:r>
          </w:p>
          <w:p w14:paraId="63C52713" w14:textId="2AFCAE58" w:rsidR="000500A0" w:rsidRDefault="000500A0" w:rsidP="00A021C0">
            <w:r>
              <w:t>Region Örebro län</w:t>
            </w:r>
          </w:p>
          <w:p w14:paraId="3AB92788" w14:textId="3063B022" w:rsidR="000500A0" w:rsidRDefault="000500A0" w:rsidP="00A021C0">
            <w:r>
              <w:t>Region Östergötland</w:t>
            </w:r>
          </w:p>
          <w:p w14:paraId="7B68CFAE" w14:textId="7EF4436A" w:rsidR="000500A0" w:rsidRDefault="000500A0" w:rsidP="00A021C0"/>
          <w:p w14:paraId="7BCB276D" w14:textId="59E4B368" w:rsidR="000500A0" w:rsidRDefault="000500A0" w:rsidP="00A021C0">
            <w:r>
              <w:t>Folkhälsomyndigheten</w:t>
            </w:r>
          </w:p>
          <w:p w14:paraId="3F6E2901" w14:textId="3DADA474" w:rsidR="000500A0" w:rsidRDefault="000500A0" w:rsidP="00A021C0">
            <w:r>
              <w:t>Myndigheten för samhällsskydd och beredskap</w:t>
            </w:r>
          </w:p>
          <w:p w14:paraId="35C3702D" w14:textId="3560035F" w:rsidR="000500A0" w:rsidRDefault="000500A0" w:rsidP="00A021C0">
            <w:r>
              <w:t>Socialstyrelsen</w:t>
            </w:r>
          </w:p>
          <w:p w14:paraId="165426C5" w14:textId="77777777" w:rsidR="000500A0" w:rsidRDefault="000500A0" w:rsidP="00A021C0"/>
          <w:p w14:paraId="28F22034" w14:textId="75B557C8" w:rsidR="000A389C" w:rsidRPr="00A34E01" w:rsidRDefault="000A389C" w:rsidP="00A021C0"/>
        </w:tc>
      </w:tr>
    </w:tbl>
    <w:p w14:paraId="7D7BE404" w14:textId="77777777" w:rsidR="00A174FA" w:rsidRDefault="00A174FA" w:rsidP="00250412"/>
    <w:p w14:paraId="14E76AD0" w14:textId="77777777" w:rsidR="00EB7819" w:rsidRPr="00EB7819" w:rsidRDefault="00EB7819" w:rsidP="00A174FA">
      <w:pPr>
        <w:spacing w:after="200" w:line="276" w:lineRule="auto"/>
      </w:pPr>
    </w:p>
    <w:sectPr w:rsidR="00EB7819" w:rsidRPr="00EB7819" w:rsidSect="00912B21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644" w:right="1418" w:bottom="1701" w:left="2098" w:header="567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D99233" w14:textId="77777777" w:rsidR="001E0B7B" w:rsidRDefault="001E0B7B" w:rsidP="00707125">
      <w:r>
        <w:separator/>
      </w:r>
    </w:p>
  </w:endnote>
  <w:endnote w:type="continuationSeparator" w:id="0">
    <w:p w14:paraId="1A436DD4" w14:textId="77777777" w:rsidR="001E0B7B" w:rsidRDefault="001E0B7B" w:rsidP="00707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3CB7F9" w14:textId="77777777" w:rsidR="008A3728" w:rsidRPr="009A5EA8" w:rsidRDefault="008A3728" w:rsidP="00DB7DAA">
    <w:pPr>
      <w:pStyle w:val="Sidfot2"/>
      <w:tabs>
        <w:tab w:val="right" w:pos="8364"/>
      </w:tabs>
      <w:jc w:val="left"/>
    </w:pPr>
    <w:r>
      <w:tab/>
    </w:r>
    <w:r w:rsidR="00BF4819">
      <w:fldChar w:fldCharType="begin"/>
    </w:r>
    <w:r w:rsidR="00BF4819">
      <w:instrText xml:space="preserve"> PAGE   \* MERGEFORMAT </w:instrText>
    </w:r>
    <w:r w:rsidR="00BF4819">
      <w:fldChar w:fldCharType="separate"/>
    </w:r>
    <w:r w:rsidR="003C0143">
      <w:rPr>
        <w:noProof/>
      </w:rPr>
      <w:t>2</w:t>
    </w:r>
    <w:r w:rsidR="00BF4819">
      <w:rPr>
        <w:noProof/>
      </w:rPr>
      <w:fldChar w:fldCharType="end"/>
    </w:r>
    <w:r w:rsidRPr="00F306BE">
      <w:t xml:space="preserve"> (</w:t>
    </w:r>
    <w:r w:rsidR="0024542A">
      <w:fldChar w:fldCharType="begin"/>
    </w:r>
    <w:r w:rsidR="0024542A">
      <w:instrText xml:space="preserve"> NUMPAGES   \* MERGEFORMAT </w:instrText>
    </w:r>
    <w:r w:rsidR="0024542A">
      <w:fldChar w:fldCharType="separate"/>
    </w:r>
    <w:r w:rsidR="003C0143">
      <w:rPr>
        <w:noProof/>
      </w:rPr>
      <w:t>2</w:t>
    </w:r>
    <w:r w:rsidR="0024542A">
      <w:rPr>
        <w:noProof/>
      </w:rPr>
      <w:fldChar w:fldCharType="end"/>
    </w:r>
    <w:r w:rsidRPr="00F306BE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96F28" w14:textId="77777777" w:rsidR="009F5929" w:rsidRPr="00912B21" w:rsidRDefault="009F5929" w:rsidP="009F5929">
    <w:pPr>
      <w:pStyle w:val="Sidfotgr"/>
    </w:pPr>
    <w:r w:rsidRPr="00DB7DAA">
      <w:rPr>
        <w:rStyle w:val="SidfotgrChar"/>
      </w:rPr>
      <w:t>Postadress</w:t>
    </w:r>
    <w:r w:rsidRPr="00912B21">
      <w:t xml:space="preserve">/Postal </w:t>
    </w:r>
    <w:proofErr w:type="spellStart"/>
    <w:r w:rsidRPr="00912B21">
      <w:t>address</w:t>
    </w:r>
    <w:proofErr w:type="spellEnd"/>
    <w:r w:rsidRPr="00912B21">
      <w:t>: P.O. Box 26, SE-751 03 Uppsala, SWEDEN</w:t>
    </w:r>
  </w:p>
  <w:p w14:paraId="630A2766" w14:textId="77777777" w:rsidR="009F5929" w:rsidRPr="00912B21" w:rsidRDefault="009F5929" w:rsidP="009F5929">
    <w:pPr>
      <w:pStyle w:val="Sidfotgr"/>
    </w:pPr>
    <w:r w:rsidRPr="00912B21">
      <w:t>Besöksadress/</w:t>
    </w:r>
    <w:proofErr w:type="spellStart"/>
    <w:r w:rsidRPr="00912B21">
      <w:t>Visiting</w:t>
    </w:r>
    <w:proofErr w:type="spellEnd"/>
    <w:r w:rsidRPr="00912B21">
      <w:t xml:space="preserve"> </w:t>
    </w:r>
    <w:proofErr w:type="spellStart"/>
    <w:r w:rsidRPr="00912B21">
      <w:t>address</w:t>
    </w:r>
    <w:proofErr w:type="spellEnd"/>
    <w:r w:rsidRPr="00912B21">
      <w:t>: Dag Hammarskjölds väg 42, Uppsala</w:t>
    </w:r>
  </w:p>
  <w:p w14:paraId="1796540A" w14:textId="77777777" w:rsidR="009F5929" w:rsidRPr="00CD1C76" w:rsidRDefault="009F5929" w:rsidP="009F5929">
    <w:pPr>
      <w:pStyle w:val="Sidfotgr"/>
      <w:rPr>
        <w:lang w:val="it-IT"/>
      </w:rPr>
    </w:pPr>
    <w:r w:rsidRPr="00CD1C76">
      <w:rPr>
        <w:lang w:val="it-IT"/>
      </w:rPr>
      <w:t>Telefon/Phone: +46 (0) 18 17 46 00 Fax: +46 (0) 18 54 85 66</w:t>
    </w:r>
    <w:r w:rsidRPr="00CD1C76">
      <w:rPr>
        <w:lang w:val="it-IT"/>
      </w:rPr>
      <w:tab/>
    </w:r>
  </w:p>
  <w:p w14:paraId="7D22D141" w14:textId="77777777" w:rsidR="009F5929" w:rsidRPr="00CD1C76" w:rsidRDefault="009F5929" w:rsidP="009F5929">
    <w:pPr>
      <w:pStyle w:val="Sidfotgr"/>
      <w:tabs>
        <w:tab w:val="right" w:pos="8364"/>
      </w:tabs>
      <w:spacing w:line="160" w:lineRule="exact"/>
      <w:rPr>
        <w:sz w:val="18"/>
        <w:szCs w:val="18"/>
        <w:lang w:val="it-IT"/>
      </w:rPr>
    </w:pPr>
    <w:r w:rsidRPr="00CD1C76">
      <w:rPr>
        <w:lang w:val="it-IT"/>
      </w:rPr>
      <w:t>Internet: www.lakemedelsverket.se E-mail: registrator@</w:t>
    </w:r>
    <w:r w:rsidR="003C0143" w:rsidRPr="00CD1C76">
      <w:rPr>
        <w:lang w:val="it-IT"/>
      </w:rPr>
      <w:t>lakemedelsverket</w:t>
    </w:r>
    <w:r w:rsidRPr="00CD1C76">
      <w:rPr>
        <w:lang w:val="it-IT"/>
      </w:rPr>
      <w:t>.se</w:t>
    </w:r>
    <w:r w:rsidRPr="00CD1C76">
      <w:rPr>
        <w:lang w:val="it-IT"/>
      </w:rPr>
      <w:tab/>
    </w:r>
    <w:r w:rsidRPr="00A9453E">
      <w:rPr>
        <w:sz w:val="18"/>
        <w:szCs w:val="18"/>
      </w:rPr>
      <w:fldChar w:fldCharType="begin"/>
    </w:r>
    <w:r w:rsidRPr="00CD1C76">
      <w:rPr>
        <w:sz w:val="18"/>
        <w:szCs w:val="18"/>
        <w:lang w:val="it-IT"/>
      </w:rPr>
      <w:instrText xml:space="preserve"> PAGE   \* MERGEFORMAT </w:instrText>
    </w:r>
    <w:r w:rsidRPr="00A9453E">
      <w:rPr>
        <w:sz w:val="18"/>
        <w:szCs w:val="18"/>
      </w:rPr>
      <w:fldChar w:fldCharType="separate"/>
    </w:r>
    <w:r w:rsidR="003C0143" w:rsidRPr="00CD1C76">
      <w:rPr>
        <w:noProof/>
        <w:sz w:val="18"/>
        <w:szCs w:val="18"/>
        <w:lang w:val="it-IT"/>
      </w:rPr>
      <w:t>1</w:t>
    </w:r>
    <w:r w:rsidRPr="00A9453E">
      <w:rPr>
        <w:sz w:val="18"/>
        <w:szCs w:val="18"/>
      </w:rPr>
      <w:fldChar w:fldCharType="end"/>
    </w:r>
    <w:r w:rsidRPr="00CD1C76">
      <w:rPr>
        <w:sz w:val="18"/>
        <w:szCs w:val="18"/>
        <w:lang w:val="it-IT"/>
      </w:rPr>
      <w:t xml:space="preserve"> (</w:t>
    </w:r>
    <w:r w:rsidR="00632E7F">
      <w:fldChar w:fldCharType="begin"/>
    </w:r>
    <w:r w:rsidR="00632E7F" w:rsidRPr="00CD1C76">
      <w:rPr>
        <w:lang w:val="it-IT"/>
      </w:rPr>
      <w:instrText xml:space="preserve"> NUMPAGES   \* MERGEFORMAT </w:instrText>
    </w:r>
    <w:r w:rsidR="00632E7F">
      <w:fldChar w:fldCharType="separate"/>
    </w:r>
    <w:r w:rsidR="003C0143" w:rsidRPr="00CD1C76">
      <w:rPr>
        <w:noProof/>
        <w:sz w:val="18"/>
        <w:szCs w:val="18"/>
        <w:lang w:val="it-IT"/>
      </w:rPr>
      <w:t>2</w:t>
    </w:r>
    <w:r w:rsidR="00632E7F">
      <w:rPr>
        <w:noProof/>
        <w:sz w:val="18"/>
        <w:szCs w:val="18"/>
      </w:rPr>
      <w:fldChar w:fldCharType="end"/>
    </w:r>
    <w:r w:rsidRPr="00CD1C76">
      <w:rPr>
        <w:sz w:val="18"/>
        <w:szCs w:val="18"/>
        <w:lang w:val="it-IT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451BE4" w14:textId="77777777" w:rsidR="001E0B7B" w:rsidRDefault="001E0B7B" w:rsidP="00707125">
      <w:r>
        <w:separator/>
      </w:r>
    </w:p>
  </w:footnote>
  <w:footnote w:type="continuationSeparator" w:id="0">
    <w:p w14:paraId="4E60EE34" w14:textId="77777777" w:rsidR="001E0B7B" w:rsidRDefault="001E0B7B" w:rsidP="00707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568" w:type="dxa"/>
      <w:tblInd w:w="-56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032"/>
      <w:gridCol w:w="2268"/>
      <w:gridCol w:w="2268"/>
    </w:tblGrid>
    <w:tr w:rsidR="008A3728" w:rsidRPr="00F306BE" w14:paraId="1B864027" w14:textId="77777777" w:rsidTr="00DB7DAA">
      <w:trPr>
        <w:cantSplit/>
      </w:trPr>
      <w:tc>
        <w:tcPr>
          <w:tcW w:w="5032" w:type="dxa"/>
          <w:tcBorders>
            <w:top w:val="nil"/>
          </w:tcBorders>
        </w:tcPr>
        <w:p w14:paraId="31011D5A" w14:textId="77777777" w:rsidR="008A3728" w:rsidRPr="00F306BE" w:rsidRDefault="00A174FA" w:rsidP="00DB7DAA">
          <w:pPr>
            <w:pStyle w:val="Sidhuvud"/>
            <w:tabs>
              <w:tab w:val="clear" w:pos="4536"/>
              <w:tab w:val="clear" w:pos="9072"/>
            </w:tabs>
            <w:rPr>
              <w:rFonts w:ascii="Arial" w:hAnsi="Arial" w:cs="Arial"/>
              <w:sz w:val="18"/>
              <w:szCs w:val="18"/>
            </w:rPr>
          </w:pPr>
          <w:r>
            <w:rPr>
              <w:noProof/>
              <w:lang w:eastAsia="sv-SE" w:bidi="ar-SA"/>
            </w:rPr>
            <w:drawing>
              <wp:inline distT="0" distB="0" distL="0" distR="0" wp14:anchorId="2208E5C9" wp14:editId="4A64163A">
                <wp:extent cx="2313295" cy="342900"/>
                <wp:effectExtent l="0" t="0" r="0" b="0"/>
                <wp:docPr id="2" name="Bildobjek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\\nas3\redirected$\annalag\Desktop\D2 Mallsluss\Lakemedelsverke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1329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</w:tcPr>
        <w:p w14:paraId="12CFC9CF" w14:textId="77777777" w:rsidR="008A3728" w:rsidRPr="00F306BE" w:rsidRDefault="008A3728" w:rsidP="00DB7DAA">
          <w:pPr>
            <w:pStyle w:val="Sidhuvud"/>
            <w:tabs>
              <w:tab w:val="clear" w:pos="4536"/>
              <w:tab w:val="clear" w:pos="9072"/>
            </w:tabs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68" w:type="dxa"/>
        </w:tcPr>
        <w:p w14:paraId="487DC1F2" w14:textId="77777777" w:rsidR="008A3728" w:rsidRPr="00F306BE" w:rsidRDefault="008A3728" w:rsidP="00DB7DAA">
          <w:pPr>
            <w:pStyle w:val="Sidhuvud"/>
            <w:tabs>
              <w:tab w:val="clear" w:pos="4536"/>
              <w:tab w:val="clear" w:pos="9072"/>
            </w:tabs>
            <w:rPr>
              <w:rFonts w:ascii="Arial" w:hAnsi="Arial" w:cs="Arial"/>
              <w:sz w:val="18"/>
              <w:szCs w:val="18"/>
            </w:rPr>
          </w:pPr>
        </w:p>
      </w:tc>
    </w:tr>
  </w:tbl>
  <w:p w14:paraId="0857C67A" w14:textId="77777777" w:rsidR="008A3728" w:rsidRPr="00F306BE" w:rsidRDefault="008A3728" w:rsidP="00DB7DAA">
    <w:pPr>
      <w:pStyle w:val="Sidhuvud"/>
      <w:tabs>
        <w:tab w:val="clear" w:pos="4536"/>
        <w:tab w:val="clear" w:pos="9072"/>
      </w:tabs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37" w:type="dxa"/>
      <w:tblInd w:w="-59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032"/>
      <w:gridCol w:w="2296"/>
      <w:gridCol w:w="2409"/>
    </w:tblGrid>
    <w:tr w:rsidR="007C2CC9" w:rsidRPr="00912B21" w14:paraId="25423140" w14:textId="77777777" w:rsidTr="00B33F2A">
      <w:trPr>
        <w:cantSplit/>
        <w:trHeight w:val="765"/>
      </w:trPr>
      <w:tc>
        <w:tcPr>
          <w:tcW w:w="5032" w:type="dxa"/>
        </w:tcPr>
        <w:p w14:paraId="38B6E6F2" w14:textId="77777777" w:rsidR="007C2CC9" w:rsidRDefault="00A76786" w:rsidP="005410CB">
          <w:pPr>
            <w:pStyle w:val="Sidhuvud"/>
            <w:tabs>
              <w:tab w:val="clear" w:pos="4536"/>
              <w:tab w:val="clear" w:pos="9072"/>
            </w:tabs>
            <w:rPr>
              <w:rFonts w:ascii="Arial" w:hAnsi="Arial"/>
              <w:noProof/>
              <w:sz w:val="18"/>
              <w:szCs w:val="18"/>
            </w:rPr>
          </w:pPr>
          <w:r>
            <w:rPr>
              <w:noProof/>
              <w:lang w:eastAsia="sv-SE" w:bidi="ar-SA"/>
            </w:rPr>
            <w:drawing>
              <wp:inline distT="0" distB="0" distL="0" distR="0" wp14:anchorId="7CB59079" wp14:editId="5C747741">
                <wp:extent cx="2313295" cy="342900"/>
                <wp:effectExtent l="0" t="0" r="0" b="0"/>
                <wp:docPr id="1" name="Bildobjek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\\nas3\redirected$\annalag\Desktop\D2 Mallsluss\Lakemedelsverke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1329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BC6A036" w14:textId="77777777" w:rsidR="007C2CC9" w:rsidRPr="00912B21" w:rsidRDefault="007C2CC9" w:rsidP="005410CB">
          <w:pPr>
            <w:pStyle w:val="Sidhuvud"/>
            <w:tabs>
              <w:tab w:val="clear" w:pos="4536"/>
              <w:tab w:val="clear" w:pos="9072"/>
            </w:tabs>
            <w:rPr>
              <w:rFonts w:ascii="Arial" w:hAnsi="Arial"/>
              <w:noProof/>
              <w:sz w:val="18"/>
              <w:szCs w:val="18"/>
            </w:rPr>
          </w:pPr>
        </w:p>
      </w:tc>
      <w:tc>
        <w:tcPr>
          <w:tcW w:w="4705" w:type="dxa"/>
          <w:gridSpan w:val="2"/>
        </w:tcPr>
        <w:p w14:paraId="6DFD30B3" w14:textId="5508801E" w:rsidR="007C2CC9" w:rsidRPr="00C046D0" w:rsidRDefault="007C2CC9" w:rsidP="00346B4F">
          <w:pPr>
            <w:pStyle w:val="Sidhuvud"/>
            <w:tabs>
              <w:tab w:val="clear" w:pos="4536"/>
              <w:tab w:val="clear" w:pos="9072"/>
            </w:tabs>
            <w:rPr>
              <w:rFonts w:ascii="Arial Black" w:hAnsi="Arial Black"/>
              <w:noProof/>
              <w:sz w:val="28"/>
              <w:szCs w:val="28"/>
            </w:rPr>
          </w:pPr>
        </w:p>
      </w:tc>
    </w:tr>
    <w:tr w:rsidR="007C2CC9" w:rsidRPr="00912B21" w14:paraId="357F581A" w14:textId="77777777" w:rsidTr="00B33F2A">
      <w:trPr>
        <w:cantSplit/>
        <w:trHeight w:val="589"/>
      </w:trPr>
      <w:tc>
        <w:tcPr>
          <w:tcW w:w="5032" w:type="dxa"/>
        </w:tcPr>
        <w:p w14:paraId="77681F37" w14:textId="4227F12A" w:rsidR="007C2CC9" w:rsidRDefault="006A7EE5" w:rsidP="00346B4F">
          <w:pPr>
            <w:pStyle w:val="Sidhuvud"/>
            <w:tabs>
              <w:tab w:val="clear" w:pos="4536"/>
              <w:tab w:val="clear" w:pos="9072"/>
            </w:tabs>
            <w:ind w:left="595"/>
            <w:rPr>
              <w:rFonts w:ascii="Arial" w:hAnsi="Arial"/>
              <w:noProof/>
              <w:sz w:val="18"/>
              <w:szCs w:val="18"/>
              <w:lang w:eastAsia="sv-SE" w:bidi="ar-SA"/>
            </w:rPr>
          </w:pPr>
          <w:r>
            <w:rPr>
              <w:rFonts w:ascii="Arial" w:hAnsi="Arial"/>
              <w:noProof/>
              <w:sz w:val="18"/>
              <w:szCs w:val="18"/>
              <w:lang w:eastAsia="sv-SE" w:bidi="ar-SA"/>
            </w:rPr>
            <w:t>Inspektion av industri och sjukvård</w:t>
          </w:r>
        </w:p>
        <w:p w14:paraId="70827F4F" w14:textId="115BB22D" w:rsidR="00346B4F" w:rsidRPr="00912B21" w:rsidRDefault="00346B4F" w:rsidP="00346B4F">
          <w:pPr>
            <w:pStyle w:val="Sidhuvud"/>
            <w:tabs>
              <w:tab w:val="clear" w:pos="4536"/>
              <w:tab w:val="clear" w:pos="9072"/>
            </w:tabs>
            <w:ind w:left="595"/>
            <w:rPr>
              <w:rFonts w:ascii="Arial" w:hAnsi="Arial"/>
              <w:noProof/>
              <w:sz w:val="18"/>
              <w:szCs w:val="18"/>
              <w:lang w:eastAsia="sv-SE" w:bidi="ar-SA"/>
            </w:rPr>
          </w:pPr>
        </w:p>
      </w:tc>
      <w:tc>
        <w:tcPr>
          <w:tcW w:w="2296" w:type="dxa"/>
        </w:tcPr>
        <w:p w14:paraId="595ADD21" w14:textId="47F605E1" w:rsidR="007C2CC9" w:rsidRPr="00D06083" w:rsidRDefault="006416B2" w:rsidP="00263514">
          <w:pPr>
            <w:pStyle w:val="Sidhuvud"/>
            <w:tabs>
              <w:tab w:val="clear" w:pos="4536"/>
              <w:tab w:val="clear" w:pos="9072"/>
            </w:tabs>
            <w:rPr>
              <w:rFonts w:ascii="Arial Black" w:hAnsi="Arial Black"/>
              <w:noProof/>
              <w:sz w:val="28"/>
              <w:szCs w:val="28"/>
            </w:rPr>
          </w:pPr>
          <w:r>
            <w:rPr>
              <w:rFonts w:ascii="Arial" w:hAnsi="Arial" w:cs="Arial"/>
              <w:sz w:val="20"/>
              <w:szCs w:val="20"/>
            </w:rPr>
            <w:t>Datum:</w:t>
          </w:r>
          <w:r w:rsidR="0061625D">
            <w:rPr>
              <w:rFonts w:ascii="Arial" w:hAnsi="Arial" w:cs="Arial"/>
              <w:sz w:val="20"/>
              <w:szCs w:val="20"/>
            </w:rPr>
            <w:t xml:space="preserve"> </w:t>
          </w:r>
          <w:r w:rsidR="00A63762">
            <w:rPr>
              <w:rFonts w:ascii="Arial" w:hAnsi="Arial" w:cs="Arial"/>
              <w:sz w:val="20"/>
              <w:szCs w:val="20"/>
            </w:rPr>
            <w:t>2020-04-07</w:t>
          </w:r>
        </w:p>
      </w:tc>
      <w:tc>
        <w:tcPr>
          <w:tcW w:w="2409" w:type="dxa"/>
        </w:tcPr>
        <w:p w14:paraId="0DE21654" w14:textId="444C7011" w:rsidR="007C2CC9" w:rsidRPr="00912B21" w:rsidRDefault="007C2CC9" w:rsidP="005410CB">
          <w:pPr>
            <w:pStyle w:val="Sidhuvud"/>
            <w:tabs>
              <w:tab w:val="clear" w:pos="4536"/>
              <w:tab w:val="clear" w:pos="9072"/>
            </w:tabs>
            <w:rPr>
              <w:rFonts w:ascii="Arial" w:hAnsi="Arial"/>
              <w:noProof/>
              <w:sz w:val="18"/>
              <w:szCs w:val="18"/>
            </w:rPr>
          </w:pPr>
          <w:r>
            <w:rPr>
              <w:rFonts w:ascii="Arial" w:hAnsi="Arial" w:cs="Arial"/>
              <w:sz w:val="20"/>
              <w:szCs w:val="20"/>
            </w:rPr>
            <w:t>Dnr:</w:t>
          </w:r>
          <w:r w:rsidR="00B33F2A">
            <w:rPr>
              <w:rFonts w:ascii="Arial" w:hAnsi="Arial" w:cs="Arial"/>
              <w:sz w:val="20"/>
              <w:szCs w:val="20"/>
            </w:rPr>
            <w:t xml:space="preserve"> </w:t>
          </w:r>
          <w:r w:rsidR="00A63762" w:rsidRPr="00A63762">
            <w:rPr>
              <w:rFonts w:ascii="Arial" w:hAnsi="Arial" w:cs="Arial"/>
              <w:sz w:val="20"/>
              <w:szCs w:val="20"/>
            </w:rPr>
            <w:t>4.1.2-2020-031020</w:t>
          </w:r>
        </w:p>
      </w:tc>
    </w:tr>
  </w:tbl>
  <w:p w14:paraId="7163B123" w14:textId="77777777" w:rsidR="008A3728" w:rsidRPr="00912B21" w:rsidRDefault="008A3728" w:rsidP="00912B21">
    <w:pPr>
      <w:pStyle w:val="Sidhuvud"/>
      <w:tabs>
        <w:tab w:val="clear" w:pos="4536"/>
        <w:tab w:val="clear" w:pos="9072"/>
      </w:tabs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92FFA"/>
    <w:multiLevelType w:val="multilevel"/>
    <w:tmpl w:val="1DCC92DC"/>
    <w:lvl w:ilvl="0">
      <w:start w:val="1"/>
      <w:numFmt w:val="decimal"/>
      <w:pStyle w:val="Numreradrubrik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reradrubrik2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Numreradrubrik3"/>
      <w:lvlText w:val="%1.%2.%3."/>
      <w:lvlJc w:val="left"/>
      <w:pPr>
        <w:ind w:left="1134" w:hanging="1134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Numreradrubrik4"/>
      <w:lvlText w:val="%1.%2.%3.%4."/>
      <w:lvlJc w:val="left"/>
      <w:pPr>
        <w:ind w:left="1418" w:hanging="1418"/>
      </w:pPr>
      <w:rPr>
        <w:rFonts w:hint="default"/>
      </w:rPr>
    </w:lvl>
    <w:lvl w:ilvl="4">
      <w:start w:val="1"/>
      <w:numFmt w:val="decimal"/>
      <w:pStyle w:val="Numreradrubrik5"/>
      <w:lvlText w:val="%1.%2.%3.%4.%5."/>
      <w:lvlJc w:val="left"/>
      <w:pPr>
        <w:ind w:left="1701" w:hanging="1701"/>
      </w:pPr>
      <w:rPr>
        <w:rFonts w:hint="default"/>
      </w:rPr>
    </w:lvl>
    <w:lvl w:ilvl="5">
      <w:start w:val="1"/>
      <w:numFmt w:val="decimal"/>
      <w:pStyle w:val="Numreradrubrik6"/>
      <w:lvlText w:val="%1.%2.%3.%4.%5.%6."/>
      <w:lvlJc w:val="left"/>
      <w:pPr>
        <w:ind w:left="1985" w:hanging="1985"/>
      </w:pPr>
      <w:rPr>
        <w:rFonts w:hint="default"/>
      </w:rPr>
    </w:lvl>
    <w:lvl w:ilvl="6">
      <w:start w:val="1"/>
      <w:numFmt w:val="decimal"/>
      <w:pStyle w:val="Numreradrubrik7"/>
      <w:lvlText w:val="%1.%2.%3.%4.%5.%6.%7."/>
      <w:lvlJc w:val="left"/>
      <w:pPr>
        <w:ind w:left="2268" w:hanging="2268"/>
      </w:pPr>
      <w:rPr>
        <w:rFonts w:hint="default"/>
      </w:rPr>
    </w:lvl>
    <w:lvl w:ilvl="7">
      <w:start w:val="1"/>
      <w:numFmt w:val="decimal"/>
      <w:pStyle w:val="Numreradrubrik8"/>
      <w:lvlText w:val="%1.%2.%3.%4.%5.%6.%7.%8."/>
      <w:lvlJc w:val="left"/>
      <w:pPr>
        <w:ind w:left="2552" w:hanging="2552"/>
      </w:pPr>
      <w:rPr>
        <w:rFonts w:hint="default"/>
      </w:rPr>
    </w:lvl>
    <w:lvl w:ilvl="8">
      <w:start w:val="1"/>
      <w:numFmt w:val="decimal"/>
      <w:pStyle w:val="Numreradrubrik9"/>
      <w:lvlText w:val="%1.%2.%3.%4.%5.%6.%7.%8.%9."/>
      <w:lvlJc w:val="left"/>
      <w:pPr>
        <w:ind w:left="2835" w:hanging="2835"/>
      </w:pPr>
      <w:rPr>
        <w:rFonts w:hint="default"/>
      </w:rPr>
    </w:lvl>
  </w:abstractNum>
  <w:abstractNum w:abstractNumId="1" w15:restartNumberingAfterBreak="0">
    <w:nsid w:val="19A87326"/>
    <w:multiLevelType w:val="hybridMultilevel"/>
    <w:tmpl w:val="74C2CB18"/>
    <w:lvl w:ilvl="0" w:tplc="041D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0EA81E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Calibri" w:hAnsi="Calibri" w:cs="Times New Roman" w:hint="default"/>
      </w:rPr>
    </w:lvl>
    <w:lvl w:ilvl="2" w:tplc="330E30DE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Calibri" w:hAnsi="Calibri" w:cs="Times New Roman" w:hint="default"/>
      </w:rPr>
    </w:lvl>
    <w:lvl w:ilvl="3" w:tplc="439E6960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Calibri" w:hAnsi="Calibri" w:cs="Times New Roman" w:hint="default"/>
      </w:rPr>
    </w:lvl>
    <w:lvl w:ilvl="4" w:tplc="1342088E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Calibri" w:hAnsi="Calibri" w:cs="Times New Roman" w:hint="default"/>
      </w:rPr>
    </w:lvl>
    <w:lvl w:ilvl="5" w:tplc="B0D8E5F6">
      <w:start w:val="1"/>
      <w:numFmt w:val="bullet"/>
      <w:lvlText w:val="–"/>
      <w:lvlJc w:val="left"/>
      <w:pPr>
        <w:tabs>
          <w:tab w:val="num" w:pos="3960"/>
        </w:tabs>
        <w:ind w:left="3960" w:hanging="360"/>
      </w:pPr>
      <w:rPr>
        <w:rFonts w:ascii="Calibri" w:hAnsi="Calibri" w:cs="Times New Roman" w:hint="default"/>
      </w:rPr>
    </w:lvl>
    <w:lvl w:ilvl="6" w:tplc="BEFA2406">
      <w:start w:val="1"/>
      <w:numFmt w:val="bullet"/>
      <w:lvlText w:val="–"/>
      <w:lvlJc w:val="left"/>
      <w:pPr>
        <w:tabs>
          <w:tab w:val="num" w:pos="4680"/>
        </w:tabs>
        <w:ind w:left="4680" w:hanging="360"/>
      </w:pPr>
      <w:rPr>
        <w:rFonts w:ascii="Calibri" w:hAnsi="Calibri" w:cs="Times New Roman" w:hint="default"/>
      </w:rPr>
    </w:lvl>
    <w:lvl w:ilvl="7" w:tplc="68C48BF2">
      <w:start w:val="1"/>
      <w:numFmt w:val="bullet"/>
      <w:lvlText w:val="–"/>
      <w:lvlJc w:val="left"/>
      <w:pPr>
        <w:tabs>
          <w:tab w:val="num" w:pos="5400"/>
        </w:tabs>
        <w:ind w:left="5400" w:hanging="360"/>
      </w:pPr>
      <w:rPr>
        <w:rFonts w:ascii="Calibri" w:hAnsi="Calibri" w:cs="Times New Roman" w:hint="default"/>
      </w:rPr>
    </w:lvl>
    <w:lvl w:ilvl="8" w:tplc="31FA97CA">
      <w:start w:val="1"/>
      <w:numFmt w:val="bullet"/>
      <w:lvlText w:val="–"/>
      <w:lvlJc w:val="left"/>
      <w:pPr>
        <w:tabs>
          <w:tab w:val="num" w:pos="6120"/>
        </w:tabs>
        <w:ind w:left="6120" w:hanging="360"/>
      </w:pPr>
      <w:rPr>
        <w:rFonts w:ascii="Calibri" w:hAnsi="Calibri" w:cs="Times New Roman" w:hint="default"/>
      </w:rPr>
    </w:lvl>
  </w:abstractNum>
  <w:abstractNum w:abstractNumId="2" w15:restartNumberingAfterBreak="0">
    <w:nsid w:val="229A2409"/>
    <w:multiLevelType w:val="hybridMultilevel"/>
    <w:tmpl w:val="A366F80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2"/>
  </w:num>
  <w:num w:numId="1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ocumentProtection w:edit="forms" w:enforcement="0"/>
  <w:defaultTabStop w:val="1304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AB3"/>
    <w:rsid w:val="00001056"/>
    <w:rsid w:val="00004B82"/>
    <w:rsid w:val="00006292"/>
    <w:rsid w:val="000310AD"/>
    <w:rsid w:val="000500A0"/>
    <w:rsid w:val="0005639D"/>
    <w:rsid w:val="00081902"/>
    <w:rsid w:val="000A2003"/>
    <w:rsid w:val="000A32CC"/>
    <w:rsid w:val="000A389C"/>
    <w:rsid w:val="000D7B68"/>
    <w:rsid w:val="000E2EAB"/>
    <w:rsid w:val="00102A4D"/>
    <w:rsid w:val="00122C62"/>
    <w:rsid w:val="00127F3F"/>
    <w:rsid w:val="00173304"/>
    <w:rsid w:val="001753F7"/>
    <w:rsid w:val="001A70CA"/>
    <w:rsid w:val="001D4FBE"/>
    <w:rsid w:val="001E0B7B"/>
    <w:rsid w:val="001E40F6"/>
    <w:rsid w:val="0024542A"/>
    <w:rsid w:val="00250412"/>
    <w:rsid w:val="00263514"/>
    <w:rsid w:val="002667C4"/>
    <w:rsid w:val="00277DDB"/>
    <w:rsid w:val="00285D99"/>
    <w:rsid w:val="00294383"/>
    <w:rsid w:val="002A3DF6"/>
    <w:rsid w:val="002B286A"/>
    <w:rsid w:val="002B3C8C"/>
    <w:rsid w:val="002B51FF"/>
    <w:rsid w:val="002C5B8B"/>
    <w:rsid w:val="002E5A15"/>
    <w:rsid w:val="002F5F52"/>
    <w:rsid w:val="00322588"/>
    <w:rsid w:val="00334EDE"/>
    <w:rsid w:val="00342EDC"/>
    <w:rsid w:val="00346B4F"/>
    <w:rsid w:val="0034777E"/>
    <w:rsid w:val="00354BC7"/>
    <w:rsid w:val="00371180"/>
    <w:rsid w:val="003818AA"/>
    <w:rsid w:val="00383AD3"/>
    <w:rsid w:val="003A2378"/>
    <w:rsid w:val="003B3BED"/>
    <w:rsid w:val="003B3F13"/>
    <w:rsid w:val="003B5A9B"/>
    <w:rsid w:val="003C0143"/>
    <w:rsid w:val="00433A8A"/>
    <w:rsid w:val="00450338"/>
    <w:rsid w:val="00457125"/>
    <w:rsid w:val="00474441"/>
    <w:rsid w:val="00481418"/>
    <w:rsid w:val="00491B45"/>
    <w:rsid w:val="004A4483"/>
    <w:rsid w:val="004A6C2B"/>
    <w:rsid w:val="004C3B14"/>
    <w:rsid w:val="004C5FE3"/>
    <w:rsid w:val="004E5202"/>
    <w:rsid w:val="004F185A"/>
    <w:rsid w:val="0050716C"/>
    <w:rsid w:val="0052776D"/>
    <w:rsid w:val="00552048"/>
    <w:rsid w:val="005528E8"/>
    <w:rsid w:val="0057578E"/>
    <w:rsid w:val="0058308F"/>
    <w:rsid w:val="00592708"/>
    <w:rsid w:val="005A1FC3"/>
    <w:rsid w:val="005D2DCB"/>
    <w:rsid w:val="005E048A"/>
    <w:rsid w:val="005F0542"/>
    <w:rsid w:val="00600AB3"/>
    <w:rsid w:val="0061625D"/>
    <w:rsid w:val="00632A50"/>
    <w:rsid w:val="00632E7F"/>
    <w:rsid w:val="006377FE"/>
    <w:rsid w:val="006416B2"/>
    <w:rsid w:val="00650D61"/>
    <w:rsid w:val="00652704"/>
    <w:rsid w:val="006603D2"/>
    <w:rsid w:val="0066798E"/>
    <w:rsid w:val="00680914"/>
    <w:rsid w:val="006A26ED"/>
    <w:rsid w:val="006A7EE5"/>
    <w:rsid w:val="006C329D"/>
    <w:rsid w:val="006E0C1C"/>
    <w:rsid w:val="006E2B51"/>
    <w:rsid w:val="006F50BF"/>
    <w:rsid w:val="006F6E64"/>
    <w:rsid w:val="00701BA8"/>
    <w:rsid w:val="00707125"/>
    <w:rsid w:val="00726879"/>
    <w:rsid w:val="0072788C"/>
    <w:rsid w:val="00745CF9"/>
    <w:rsid w:val="00762C0D"/>
    <w:rsid w:val="00787896"/>
    <w:rsid w:val="007A578E"/>
    <w:rsid w:val="007C2CC9"/>
    <w:rsid w:val="007D6447"/>
    <w:rsid w:val="00810175"/>
    <w:rsid w:val="00816CE1"/>
    <w:rsid w:val="00822936"/>
    <w:rsid w:val="00824F8C"/>
    <w:rsid w:val="0082618A"/>
    <w:rsid w:val="0084023C"/>
    <w:rsid w:val="00862B31"/>
    <w:rsid w:val="00873726"/>
    <w:rsid w:val="008760AE"/>
    <w:rsid w:val="008770FD"/>
    <w:rsid w:val="00877960"/>
    <w:rsid w:val="0089122C"/>
    <w:rsid w:val="008A3210"/>
    <w:rsid w:val="008A3728"/>
    <w:rsid w:val="008B27D5"/>
    <w:rsid w:val="008C04F1"/>
    <w:rsid w:val="008F1F64"/>
    <w:rsid w:val="009014C7"/>
    <w:rsid w:val="00910004"/>
    <w:rsid w:val="00912B21"/>
    <w:rsid w:val="00922167"/>
    <w:rsid w:val="00923754"/>
    <w:rsid w:val="00923E15"/>
    <w:rsid w:val="009413EA"/>
    <w:rsid w:val="009A1735"/>
    <w:rsid w:val="009A5EA8"/>
    <w:rsid w:val="009A652F"/>
    <w:rsid w:val="009B18F1"/>
    <w:rsid w:val="009B427A"/>
    <w:rsid w:val="009D14AA"/>
    <w:rsid w:val="009D160F"/>
    <w:rsid w:val="009F44EC"/>
    <w:rsid w:val="009F5929"/>
    <w:rsid w:val="00A0241E"/>
    <w:rsid w:val="00A174FA"/>
    <w:rsid w:val="00A20E3F"/>
    <w:rsid w:val="00A41FA2"/>
    <w:rsid w:val="00A54000"/>
    <w:rsid w:val="00A63762"/>
    <w:rsid w:val="00A719AA"/>
    <w:rsid w:val="00A75BDE"/>
    <w:rsid w:val="00A76786"/>
    <w:rsid w:val="00A82A20"/>
    <w:rsid w:val="00A848A8"/>
    <w:rsid w:val="00A938F2"/>
    <w:rsid w:val="00A9453E"/>
    <w:rsid w:val="00A951A1"/>
    <w:rsid w:val="00AB415D"/>
    <w:rsid w:val="00B05560"/>
    <w:rsid w:val="00B3282B"/>
    <w:rsid w:val="00B33F2A"/>
    <w:rsid w:val="00B34B0D"/>
    <w:rsid w:val="00B35DA3"/>
    <w:rsid w:val="00B656FF"/>
    <w:rsid w:val="00B8123C"/>
    <w:rsid w:val="00BA05FD"/>
    <w:rsid w:val="00BB176C"/>
    <w:rsid w:val="00BB3EC9"/>
    <w:rsid w:val="00BB5330"/>
    <w:rsid w:val="00BC1085"/>
    <w:rsid w:val="00BF286C"/>
    <w:rsid w:val="00BF4819"/>
    <w:rsid w:val="00C16B89"/>
    <w:rsid w:val="00C27AAA"/>
    <w:rsid w:val="00C340F7"/>
    <w:rsid w:val="00C428AE"/>
    <w:rsid w:val="00C517A1"/>
    <w:rsid w:val="00C60886"/>
    <w:rsid w:val="00C80FB5"/>
    <w:rsid w:val="00CA7196"/>
    <w:rsid w:val="00CD1C76"/>
    <w:rsid w:val="00CE5977"/>
    <w:rsid w:val="00CE645F"/>
    <w:rsid w:val="00CF7164"/>
    <w:rsid w:val="00D009C7"/>
    <w:rsid w:val="00D34F50"/>
    <w:rsid w:val="00D51FD2"/>
    <w:rsid w:val="00D56C8F"/>
    <w:rsid w:val="00D8709F"/>
    <w:rsid w:val="00D93AED"/>
    <w:rsid w:val="00DA3E76"/>
    <w:rsid w:val="00DB76C8"/>
    <w:rsid w:val="00DB7DAA"/>
    <w:rsid w:val="00DC0B93"/>
    <w:rsid w:val="00DC3CE9"/>
    <w:rsid w:val="00DC427F"/>
    <w:rsid w:val="00DD4B77"/>
    <w:rsid w:val="00DF4358"/>
    <w:rsid w:val="00E137E9"/>
    <w:rsid w:val="00E17D44"/>
    <w:rsid w:val="00E26CBF"/>
    <w:rsid w:val="00E30AEC"/>
    <w:rsid w:val="00E33574"/>
    <w:rsid w:val="00E55C1E"/>
    <w:rsid w:val="00E6447E"/>
    <w:rsid w:val="00E85CBC"/>
    <w:rsid w:val="00EA7A15"/>
    <w:rsid w:val="00EB2BE0"/>
    <w:rsid w:val="00EB7819"/>
    <w:rsid w:val="00ED7A4A"/>
    <w:rsid w:val="00EF3174"/>
    <w:rsid w:val="00F11E2E"/>
    <w:rsid w:val="00F17911"/>
    <w:rsid w:val="00F206C2"/>
    <w:rsid w:val="00F26DAF"/>
    <w:rsid w:val="00F306BE"/>
    <w:rsid w:val="00F356E0"/>
    <w:rsid w:val="00F473E1"/>
    <w:rsid w:val="00F6605D"/>
    <w:rsid w:val="00F7370A"/>
    <w:rsid w:val="00F74BE4"/>
    <w:rsid w:val="00F8355F"/>
    <w:rsid w:val="00F9518A"/>
    <w:rsid w:val="00FA3EBC"/>
    <w:rsid w:val="00FC728E"/>
    <w:rsid w:val="00FF0DEC"/>
    <w:rsid w:val="00FF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9D87481"/>
  <w15:docId w15:val="{BEA39DF6-F085-44BE-934A-585A39BD1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B4F"/>
    <w:pPr>
      <w:spacing w:after="0" w:line="240" w:lineRule="auto"/>
    </w:pPr>
    <w:rPr>
      <w:rFonts w:ascii="Times New Roman" w:eastAsia="Times New Roman" w:hAnsi="Times New Roman"/>
      <w:sz w:val="24"/>
      <w:szCs w:val="20"/>
      <w:lang w:val="sv-SE" w:eastAsia="sv-SE" w:bidi="ar-SA"/>
    </w:rPr>
  </w:style>
  <w:style w:type="paragraph" w:styleId="Rubrik1">
    <w:name w:val="heading 1"/>
    <w:basedOn w:val="Normal"/>
    <w:next w:val="Normal"/>
    <w:link w:val="Rubrik1Char"/>
    <w:uiPriority w:val="1"/>
    <w:qFormat/>
    <w:rsid w:val="00EB7819"/>
    <w:pPr>
      <w:keepNext/>
      <w:spacing w:before="240" w:after="60"/>
      <w:outlineLvl w:val="0"/>
    </w:pPr>
    <w:rPr>
      <w:rFonts w:asciiTheme="majorHAnsi" w:hAnsiTheme="majorHAnsi"/>
      <w:b/>
      <w:bCs/>
      <w:kern w:val="32"/>
      <w:sz w:val="32"/>
      <w:szCs w:val="32"/>
      <w:lang w:eastAsia="en-US" w:bidi="en-US"/>
    </w:rPr>
  </w:style>
  <w:style w:type="paragraph" w:styleId="Rubrik2">
    <w:name w:val="heading 2"/>
    <w:basedOn w:val="Normal"/>
    <w:next w:val="Normal"/>
    <w:link w:val="Rubrik2Char"/>
    <w:uiPriority w:val="1"/>
    <w:qFormat/>
    <w:rsid w:val="00EB7819"/>
    <w:pPr>
      <w:keepNext/>
      <w:spacing w:before="240" w:after="60"/>
      <w:outlineLvl w:val="1"/>
    </w:pPr>
    <w:rPr>
      <w:rFonts w:asciiTheme="majorHAnsi" w:hAnsiTheme="majorHAnsi"/>
      <w:b/>
      <w:bCs/>
      <w:iCs/>
      <w:sz w:val="28"/>
      <w:szCs w:val="28"/>
      <w:lang w:eastAsia="en-US" w:bidi="en-US"/>
    </w:rPr>
  </w:style>
  <w:style w:type="paragraph" w:styleId="Rubrik3">
    <w:name w:val="heading 3"/>
    <w:basedOn w:val="Normal"/>
    <w:next w:val="Normal"/>
    <w:link w:val="Rubrik3Char"/>
    <w:uiPriority w:val="1"/>
    <w:qFormat/>
    <w:rsid w:val="00EB7819"/>
    <w:pPr>
      <w:keepNext/>
      <w:spacing w:before="240" w:after="60"/>
      <w:outlineLvl w:val="2"/>
    </w:pPr>
    <w:rPr>
      <w:rFonts w:asciiTheme="majorHAnsi" w:hAnsiTheme="majorHAnsi"/>
      <w:b/>
      <w:bCs/>
      <w:szCs w:val="26"/>
      <w:lang w:eastAsia="en-US" w:bidi="en-US"/>
    </w:rPr>
  </w:style>
  <w:style w:type="paragraph" w:styleId="Rubrik4">
    <w:name w:val="heading 4"/>
    <w:basedOn w:val="Normal"/>
    <w:next w:val="Normal"/>
    <w:link w:val="Rubrik4Char"/>
    <w:uiPriority w:val="1"/>
    <w:qFormat/>
    <w:rsid w:val="00EB7819"/>
    <w:pPr>
      <w:keepNext/>
      <w:spacing w:before="240" w:after="60"/>
      <w:outlineLvl w:val="3"/>
    </w:pPr>
    <w:rPr>
      <w:rFonts w:asciiTheme="majorHAnsi" w:hAnsiTheme="majorHAnsi"/>
      <w:b/>
      <w:bCs/>
      <w:sz w:val="20"/>
      <w:szCs w:val="28"/>
      <w:lang w:eastAsia="en-US" w:bidi="en-US"/>
    </w:rPr>
  </w:style>
  <w:style w:type="paragraph" w:styleId="Rubrik5">
    <w:name w:val="heading 5"/>
    <w:basedOn w:val="Normal"/>
    <w:next w:val="Normal"/>
    <w:link w:val="Rubrik5Char"/>
    <w:uiPriority w:val="1"/>
    <w:semiHidden/>
    <w:unhideWhenUsed/>
    <w:rsid w:val="008C04F1"/>
    <w:pPr>
      <w:spacing w:before="240" w:after="60"/>
      <w:outlineLvl w:val="4"/>
    </w:pPr>
    <w:rPr>
      <w:rFonts w:asciiTheme="majorHAnsi" w:hAnsiTheme="majorHAnsi"/>
      <w:b/>
      <w:bCs/>
      <w:iCs/>
      <w:sz w:val="22"/>
      <w:szCs w:val="26"/>
    </w:rPr>
  </w:style>
  <w:style w:type="paragraph" w:styleId="Rubrik6">
    <w:name w:val="heading 6"/>
    <w:basedOn w:val="Normal"/>
    <w:next w:val="Normal"/>
    <w:link w:val="Rubrik6Char"/>
    <w:uiPriority w:val="1"/>
    <w:semiHidden/>
    <w:unhideWhenUsed/>
    <w:qFormat/>
    <w:rsid w:val="00A0241E"/>
    <w:pPr>
      <w:spacing w:before="240" w:after="60"/>
      <w:outlineLvl w:val="5"/>
    </w:pPr>
    <w:rPr>
      <w:rFonts w:ascii="Arial" w:hAnsi="Arial"/>
      <w:bCs/>
      <w:i/>
      <w:sz w:val="20"/>
      <w:szCs w:val="22"/>
    </w:rPr>
  </w:style>
  <w:style w:type="paragraph" w:styleId="Rubrik7">
    <w:name w:val="heading 7"/>
    <w:basedOn w:val="Normal"/>
    <w:next w:val="Normal"/>
    <w:link w:val="Rubrik7Char"/>
    <w:uiPriority w:val="1"/>
    <w:semiHidden/>
    <w:unhideWhenUsed/>
    <w:qFormat/>
    <w:rsid w:val="00A0241E"/>
    <w:pPr>
      <w:spacing w:before="240" w:after="60"/>
      <w:outlineLvl w:val="6"/>
    </w:pPr>
    <w:rPr>
      <w:rFonts w:ascii="Arial" w:hAnsi="Arial"/>
      <w:i/>
      <w:sz w:val="20"/>
    </w:rPr>
  </w:style>
  <w:style w:type="paragraph" w:styleId="Rubrik8">
    <w:name w:val="heading 8"/>
    <w:basedOn w:val="Normal"/>
    <w:next w:val="Normal"/>
    <w:link w:val="Rubrik8Char"/>
    <w:uiPriority w:val="1"/>
    <w:semiHidden/>
    <w:unhideWhenUsed/>
    <w:qFormat/>
    <w:rsid w:val="00A0241E"/>
    <w:pPr>
      <w:spacing w:before="240" w:after="60"/>
      <w:outlineLvl w:val="7"/>
    </w:pPr>
    <w:rPr>
      <w:rFonts w:ascii="Arial" w:hAnsi="Arial"/>
      <w:i/>
      <w:iCs/>
      <w:sz w:val="20"/>
    </w:rPr>
  </w:style>
  <w:style w:type="paragraph" w:styleId="Rubrik9">
    <w:name w:val="heading 9"/>
    <w:basedOn w:val="Normal"/>
    <w:next w:val="Normal"/>
    <w:link w:val="Rubrik9Char"/>
    <w:uiPriority w:val="1"/>
    <w:semiHidden/>
    <w:unhideWhenUsed/>
    <w:qFormat/>
    <w:rsid w:val="00A0241E"/>
    <w:pPr>
      <w:spacing w:before="240" w:after="60"/>
      <w:outlineLvl w:val="8"/>
    </w:pPr>
    <w:rPr>
      <w:rFonts w:ascii="Arial" w:hAnsi="Arial"/>
      <w:i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07125"/>
    <w:pPr>
      <w:tabs>
        <w:tab w:val="center" w:pos="4536"/>
        <w:tab w:val="right" w:pos="9072"/>
      </w:tabs>
    </w:pPr>
    <w:rPr>
      <w:rFonts w:asciiTheme="minorHAnsi" w:eastAsiaTheme="minorHAnsi" w:hAnsiTheme="minorHAnsi"/>
      <w:szCs w:val="24"/>
      <w:lang w:eastAsia="en-US" w:bidi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707125"/>
  </w:style>
  <w:style w:type="paragraph" w:styleId="Sidfot">
    <w:name w:val="footer"/>
    <w:basedOn w:val="Normal"/>
    <w:link w:val="SidfotChar"/>
    <w:unhideWhenUsed/>
    <w:rsid w:val="00707125"/>
    <w:pPr>
      <w:tabs>
        <w:tab w:val="center" w:pos="4536"/>
        <w:tab w:val="right" w:pos="9072"/>
      </w:tabs>
    </w:pPr>
    <w:rPr>
      <w:rFonts w:asciiTheme="minorHAnsi" w:eastAsiaTheme="minorHAnsi" w:hAnsiTheme="minorHAnsi"/>
      <w:szCs w:val="24"/>
      <w:lang w:eastAsia="en-US" w:bidi="en-US"/>
    </w:rPr>
  </w:style>
  <w:style w:type="character" w:customStyle="1" w:styleId="SidfotChar">
    <w:name w:val="Sidfot Char"/>
    <w:basedOn w:val="Standardstycketeckensnitt"/>
    <w:link w:val="Sidfot"/>
    <w:uiPriority w:val="99"/>
    <w:rsid w:val="00707125"/>
  </w:style>
  <w:style w:type="paragraph" w:styleId="Ballongtext">
    <w:name w:val="Balloon Text"/>
    <w:basedOn w:val="Normal"/>
    <w:link w:val="BallongtextChar"/>
    <w:uiPriority w:val="99"/>
    <w:semiHidden/>
    <w:unhideWhenUsed/>
    <w:rsid w:val="00B05560"/>
    <w:rPr>
      <w:rFonts w:ascii="Tahoma" w:eastAsiaTheme="minorHAnsi" w:hAnsi="Tahoma" w:cs="Tahoma"/>
      <w:sz w:val="16"/>
      <w:szCs w:val="16"/>
      <w:lang w:eastAsia="en-US" w:bidi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05560"/>
    <w:rPr>
      <w:rFonts w:ascii="Tahoma" w:hAnsi="Tahoma" w:cs="Tahoma"/>
      <w:sz w:val="16"/>
      <w:szCs w:val="16"/>
    </w:rPr>
  </w:style>
  <w:style w:type="character" w:styleId="Platshllartext">
    <w:name w:val="Placeholder Text"/>
    <w:basedOn w:val="Standardstycketeckensnitt"/>
    <w:uiPriority w:val="99"/>
    <w:semiHidden/>
    <w:rsid w:val="00E55C1E"/>
    <w:rPr>
      <w:color w:val="808080"/>
    </w:rPr>
  </w:style>
  <w:style w:type="character" w:customStyle="1" w:styleId="Rubrik1Char">
    <w:name w:val="Rubrik 1 Char"/>
    <w:basedOn w:val="Standardstycketeckensnitt"/>
    <w:link w:val="Rubrik1"/>
    <w:uiPriority w:val="1"/>
    <w:rsid w:val="00EB7819"/>
    <w:rPr>
      <w:rFonts w:asciiTheme="majorHAnsi" w:eastAsia="Times New Roman" w:hAnsiTheme="majorHAnsi"/>
      <w:b/>
      <w:bCs/>
      <w:kern w:val="32"/>
      <w:sz w:val="32"/>
      <w:szCs w:val="32"/>
      <w:lang w:val="sv-SE"/>
    </w:rPr>
  </w:style>
  <w:style w:type="character" w:customStyle="1" w:styleId="Rubrik2Char">
    <w:name w:val="Rubrik 2 Char"/>
    <w:basedOn w:val="Standardstycketeckensnitt"/>
    <w:link w:val="Rubrik2"/>
    <w:uiPriority w:val="1"/>
    <w:rsid w:val="00EB7819"/>
    <w:rPr>
      <w:rFonts w:asciiTheme="majorHAnsi" w:eastAsia="Times New Roman" w:hAnsiTheme="majorHAnsi"/>
      <w:b/>
      <w:bCs/>
      <w:iCs/>
      <w:sz w:val="28"/>
      <w:szCs w:val="28"/>
      <w:lang w:val="sv-SE"/>
    </w:rPr>
  </w:style>
  <w:style w:type="character" w:customStyle="1" w:styleId="Rubrik3Char">
    <w:name w:val="Rubrik 3 Char"/>
    <w:basedOn w:val="Standardstycketeckensnitt"/>
    <w:link w:val="Rubrik3"/>
    <w:uiPriority w:val="1"/>
    <w:rsid w:val="00EB7819"/>
    <w:rPr>
      <w:rFonts w:asciiTheme="majorHAnsi" w:eastAsia="Times New Roman" w:hAnsiTheme="majorHAnsi"/>
      <w:b/>
      <w:bCs/>
      <w:sz w:val="24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1"/>
    <w:rsid w:val="00EB7819"/>
    <w:rPr>
      <w:rFonts w:asciiTheme="majorHAnsi" w:eastAsia="Times New Roman" w:hAnsiTheme="majorHAnsi"/>
      <w:b/>
      <w:bCs/>
      <w:sz w:val="20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8C04F1"/>
    <w:rPr>
      <w:rFonts w:asciiTheme="majorHAnsi" w:eastAsia="Times New Roman" w:hAnsiTheme="majorHAnsi"/>
      <w:b/>
      <w:bCs/>
      <w:iCs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1"/>
    <w:semiHidden/>
    <w:rsid w:val="00A0241E"/>
    <w:rPr>
      <w:rFonts w:ascii="Arial" w:eastAsia="Times New Roman" w:hAnsi="Arial"/>
      <w:bCs/>
      <w:i/>
      <w:sz w:val="20"/>
    </w:rPr>
  </w:style>
  <w:style w:type="character" w:customStyle="1" w:styleId="Rubrik7Char">
    <w:name w:val="Rubrik 7 Char"/>
    <w:basedOn w:val="Standardstycketeckensnitt"/>
    <w:link w:val="Rubrik7"/>
    <w:uiPriority w:val="1"/>
    <w:semiHidden/>
    <w:rsid w:val="00A0241E"/>
    <w:rPr>
      <w:rFonts w:ascii="Arial" w:eastAsia="Times New Roman" w:hAnsi="Arial"/>
      <w:i/>
      <w:sz w:val="20"/>
      <w:szCs w:val="24"/>
    </w:rPr>
  </w:style>
  <w:style w:type="character" w:customStyle="1" w:styleId="Rubrik8Char">
    <w:name w:val="Rubrik 8 Char"/>
    <w:basedOn w:val="Standardstycketeckensnitt"/>
    <w:link w:val="Rubrik8"/>
    <w:uiPriority w:val="1"/>
    <w:semiHidden/>
    <w:rsid w:val="00A0241E"/>
    <w:rPr>
      <w:rFonts w:ascii="Arial" w:eastAsia="Times New Roman" w:hAnsi="Arial"/>
      <w:i/>
      <w:iCs/>
      <w:sz w:val="20"/>
      <w:szCs w:val="24"/>
    </w:rPr>
  </w:style>
  <w:style w:type="character" w:customStyle="1" w:styleId="Rubrik9Char">
    <w:name w:val="Rubrik 9 Char"/>
    <w:basedOn w:val="Standardstycketeckensnitt"/>
    <w:link w:val="Rubrik9"/>
    <w:uiPriority w:val="1"/>
    <w:semiHidden/>
    <w:rsid w:val="00A0241E"/>
    <w:rPr>
      <w:rFonts w:ascii="Arial" w:eastAsia="Times New Roman" w:hAnsi="Arial"/>
      <w:i/>
      <w:sz w:val="20"/>
    </w:rPr>
  </w:style>
  <w:style w:type="paragraph" w:styleId="Rubrik">
    <w:name w:val="Title"/>
    <w:basedOn w:val="Normal"/>
    <w:next w:val="Normal"/>
    <w:link w:val="RubrikChar"/>
    <w:uiPriority w:val="10"/>
    <w:rsid w:val="008C04F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44"/>
      <w:szCs w:val="32"/>
      <w:lang w:eastAsia="en-US" w:bidi="en-US"/>
    </w:rPr>
  </w:style>
  <w:style w:type="character" w:customStyle="1" w:styleId="RubrikChar">
    <w:name w:val="Rubrik Char"/>
    <w:basedOn w:val="Standardstycketeckensnitt"/>
    <w:link w:val="Rubrik"/>
    <w:uiPriority w:val="10"/>
    <w:rsid w:val="008C04F1"/>
    <w:rPr>
      <w:rFonts w:asciiTheme="majorHAnsi" w:eastAsiaTheme="majorEastAsia" w:hAnsiTheme="majorHAnsi"/>
      <w:b/>
      <w:bCs/>
      <w:kern w:val="28"/>
      <w:sz w:val="44"/>
      <w:szCs w:val="32"/>
      <w:lang w:val="sv-SE"/>
    </w:rPr>
  </w:style>
  <w:style w:type="paragraph" w:styleId="Underrubrik">
    <w:name w:val="Subtitle"/>
    <w:basedOn w:val="Normal"/>
    <w:next w:val="Normal"/>
    <w:link w:val="UnderrubrikChar"/>
    <w:uiPriority w:val="11"/>
    <w:rsid w:val="00CE5977"/>
    <w:pPr>
      <w:spacing w:after="60"/>
      <w:jc w:val="center"/>
      <w:outlineLvl w:val="1"/>
    </w:pPr>
    <w:rPr>
      <w:rFonts w:eastAsiaTheme="majorEastAsia"/>
      <w:b/>
      <w:sz w:val="36"/>
      <w:szCs w:val="24"/>
      <w:lang w:eastAsia="en-US" w:bidi="en-US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E5977"/>
    <w:rPr>
      <w:rFonts w:ascii="Times New Roman" w:eastAsiaTheme="majorEastAsia" w:hAnsi="Times New Roman"/>
      <w:b/>
      <w:sz w:val="36"/>
      <w:szCs w:val="24"/>
    </w:rPr>
  </w:style>
  <w:style w:type="character" w:styleId="Stark">
    <w:name w:val="Strong"/>
    <w:basedOn w:val="Standardstycketeckensnitt"/>
    <w:uiPriority w:val="22"/>
    <w:rsid w:val="00A0241E"/>
    <w:rPr>
      <w:b/>
      <w:bCs/>
    </w:rPr>
  </w:style>
  <w:style w:type="character" w:styleId="Betoning">
    <w:name w:val="Emphasis"/>
    <w:basedOn w:val="Standardstycketeckensnitt"/>
    <w:uiPriority w:val="20"/>
    <w:rsid w:val="00A0241E"/>
    <w:rPr>
      <w:rFonts w:asciiTheme="minorHAnsi" w:hAnsiTheme="minorHAnsi"/>
      <w:b/>
      <w:i/>
      <w:iCs/>
    </w:rPr>
  </w:style>
  <w:style w:type="paragraph" w:styleId="Ingetavstnd">
    <w:name w:val="No Spacing"/>
    <w:basedOn w:val="Normal"/>
    <w:link w:val="IngetavstndChar"/>
    <w:uiPriority w:val="1"/>
    <w:rsid w:val="00A0241E"/>
    <w:rPr>
      <w:rFonts w:asciiTheme="minorHAnsi" w:eastAsiaTheme="minorHAnsi" w:hAnsiTheme="minorHAnsi"/>
      <w:szCs w:val="32"/>
      <w:lang w:eastAsia="en-US" w:bidi="en-US"/>
    </w:rPr>
  </w:style>
  <w:style w:type="paragraph" w:styleId="Liststycke">
    <w:name w:val="List Paragraph"/>
    <w:basedOn w:val="Normal"/>
    <w:uiPriority w:val="34"/>
    <w:rsid w:val="00CE5977"/>
    <w:pPr>
      <w:ind w:left="720"/>
      <w:contextualSpacing/>
    </w:pPr>
    <w:rPr>
      <w:rFonts w:asciiTheme="minorHAnsi" w:eastAsiaTheme="minorHAnsi" w:hAnsiTheme="minorHAnsi"/>
      <w:szCs w:val="24"/>
      <w:lang w:eastAsia="en-US" w:bidi="en-US"/>
    </w:rPr>
  </w:style>
  <w:style w:type="paragraph" w:styleId="Citat">
    <w:name w:val="Quote"/>
    <w:basedOn w:val="Normal"/>
    <w:next w:val="Normal"/>
    <w:link w:val="CitatChar"/>
    <w:uiPriority w:val="29"/>
    <w:rsid w:val="00CE5977"/>
    <w:rPr>
      <w:rFonts w:asciiTheme="minorHAnsi" w:eastAsiaTheme="minorHAnsi" w:hAnsiTheme="minorHAnsi"/>
      <w:i/>
      <w:szCs w:val="24"/>
      <w:lang w:eastAsia="en-US" w:bidi="en-US"/>
    </w:rPr>
  </w:style>
  <w:style w:type="character" w:customStyle="1" w:styleId="CitatChar">
    <w:name w:val="Citat Char"/>
    <w:basedOn w:val="Standardstycketeckensnitt"/>
    <w:link w:val="Citat"/>
    <w:uiPriority w:val="29"/>
    <w:rsid w:val="00CE5977"/>
    <w:rPr>
      <w:i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rsid w:val="00CE5977"/>
    <w:pPr>
      <w:ind w:left="720" w:right="720"/>
    </w:pPr>
    <w:rPr>
      <w:rFonts w:asciiTheme="minorHAnsi" w:eastAsiaTheme="minorHAnsi" w:hAnsiTheme="minorHAnsi"/>
      <w:b/>
      <w:i/>
      <w:szCs w:val="22"/>
      <w:lang w:eastAsia="en-US" w:bidi="en-US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E5977"/>
    <w:rPr>
      <w:b/>
      <w:i/>
      <w:sz w:val="24"/>
    </w:rPr>
  </w:style>
  <w:style w:type="character" w:styleId="Diskretbetoning">
    <w:name w:val="Subtle Emphasis"/>
    <w:uiPriority w:val="19"/>
    <w:rsid w:val="00A0241E"/>
    <w:rPr>
      <w:i/>
      <w:color w:val="5A5A5A" w:themeColor="text1" w:themeTint="A5"/>
    </w:rPr>
  </w:style>
  <w:style w:type="character" w:styleId="Starkbetoning">
    <w:name w:val="Intense Emphasis"/>
    <w:basedOn w:val="Standardstycketeckensnitt"/>
    <w:uiPriority w:val="21"/>
    <w:rsid w:val="00A0241E"/>
    <w:rPr>
      <w:b/>
      <w:i/>
      <w:sz w:val="24"/>
      <w:szCs w:val="24"/>
      <w:u w:val="single"/>
    </w:rPr>
  </w:style>
  <w:style w:type="character" w:styleId="Diskretreferens">
    <w:name w:val="Subtle Reference"/>
    <w:basedOn w:val="Standardstycketeckensnitt"/>
    <w:uiPriority w:val="31"/>
    <w:rsid w:val="00CE5977"/>
    <w:rPr>
      <w:sz w:val="24"/>
      <w:szCs w:val="24"/>
      <w:u w:val="single"/>
    </w:rPr>
  </w:style>
  <w:style w:type="character" w:styleId="Starkreferens">
    <w:name w:val="Intense Reference"/>
    <w:basedOn w:val="Standardstycketeckensnitt"/>
    <w:uiPriority w:val="32"/>
    <w:rsid w:val="00CE5977"/>
    <w:rPr>
      <w:b/>
      <w:sz w:val="24"/>
      <w:u w:val="single"/>
    </w:rPr>
  </w:style>
  <w:style w:type="character" w:styleId="Bokenstitel">
    <w:name w:val="Book Title"/>
    <w:basedOn w:val="Standardstycketeckensnitt"/>
    <w:uiPriority w:val="33"/>
    <w:rsid w:val="00CE5977"/>
    <w:rPr>
      <w:rFonts w:asciiTheme="majorHAnsi" w:eastAsiaTheme="majorEastAsia" w:hAnsiTheme="majorHAnsi"/>
      <w:b/>
      <w:i/>
      <w:sz w:val="24"/>
      <w:szCs w:val="24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A0241E"/>
    <w:pPr>
      <w:outlineLvl w:val="9"/>
    </w:pPr>
  </w:style>
  <w:style w:type="paragraph" w:customStyle="1" w:styleId="Numreradrubrik1">
    <w:name w:val="Numrerad rubrik 1"/>
    <w:next w:val="Normal"/>
    <w:uiPriority w:val="2"/>
    <w:qFormat/>
    <w:rsid w:val="00A0241E"/>
    <w:pPr>
      <w:keepNext/>
      <w:keepLines/>
      <w:numPr>
        <w:numId w:val="14"/>
      </w:numPr>
      <w:spacing w:before="240" w:after="60" w:line="240" w:lineRule="auto"/>
      <w:outlineLvl w:val="0"/>
    </w:pPr>
    <w:rPr>
      <w:rFonts w:asciiTheme="majorHAnsi" w:hAnsiTheme="majorHAnsi"/>
      <w:b/>
      <w:kern w:val="32"/>
      <w:sz w:val="32"/>
      <w:szCs w:val="28"/>
    </w:rPr>
  </w:style>
  <w:style w:type="paragraph" w:customStyle="1" w:styleId="Numreradrubrik2">
    <w:name w:val="Numrerad rubrik 2"/>
    <w:basedOn w:val="Normal"/>
    <w:next w:val="Normal"/>
    <w:uiPriority w:val="2"/>
    <w:qFormat/>
    <w:rsid w:val="00A0241E"/>
    <w:pPr>
      <w:keepNext/>
      <w:keepLines/>
      <w:numPr>
        <w:ilvl w:val="1"/>
        <w:numId w:val="14"/>
      </w:numPr>
      <w:spacing w:before="240" w:after="60"/>
      <w:outlineLvl w:val="1"/>
    </w:pPr>
    <w:rPr>
      <w:rFonts w:asciiTheme="majorHAnsi" w:eastAsiaTheme="minorHAnsi" w:hAnsiTheme="majorHAnsi"/>
      <w:b/>
      <w:kern w:val="32"/>
      <w:sz w:val="28"/>
      <w:szCs w:val="28"/>
      <w:lang w:eastAsia="en-US" w:bidi="en-US"/>
    </w:rPr>
  </w:style>
  <w:style w:type="paragraph" w:customStyle="1" w:styleId="Numreradrubrik3">
    <w:name w:val="Numrerad rubrik 3"/>
    <w:basedOn w:val="Normal"/>
    <w:next w:val="Normal"/>
    <w:uiPriority w:val="2"/>
    <w:qFormat/>
    <w:rsid w:val="00EB7819"/>
    <w:pPr>
      <w:keepNext/>
      <w:keepLines/>
      <w:numPr>
        <w:ilvl w:val="2"/>
        <w:numId w:val="14"/>
      </w:numPr>
      <w:spacing w:before="240" w:after="60"/>
      <w:outlineLvl w:val="2"/>
    </w:pPr>
    <w:rPr>
      <w:rFonts w:asciiTheme="majorHAnsi" w:eastAsiaTheme="minorHAnsi" w:hAnsiTheme="majorHAnsi"/>
      <w:b/>
      <w:szCs w:val="28"/>
      <w:lang w:eastAsia="en-US" w:bidi="en-US"/>
    </w:rPr>
  </w:style>
  <w:style w:type="paragraph" w:customStyle="1" w:styleId="Numreradrubrik4">
    <w:name w:val="Numrerad rubrik 4"/>
    <w:basedOn w:val="Normal"/>
    <w:next w:val="Normal"/>
    <w:uiPriority w:val="2"/>
    <w:qFormat/>
    <w:rsid w:val="00A0241E"/>
    <w:pPr>
      <w:keepNext/>
      <w:keepLines/>
      <w:numPr>
        <w:ilvl w:val="3"/>
        <w:numId w:val="14"/>
      </w:numPr>
      <w:spacing w:before="240" w:after="60"/>
      <w:outlineLvl w:val="3"/>
    </w:pPr>
    <w:rPr>
      <w:rFonts w:asciiTheme="majorHAnsi" w:eastAsiaTheme="minorHAnsi" w:hAnsiTheme="majorHAnsi"/>
      <w:b/>
      <w:sz w:val="20"/>
      <w:szCs w:val="28"/>
      <w:lang w:eastAsia="en-US" w:bidi="en-US"/>
    </w:rPr>
  </w:style>
  <w:style w:type="paragraph" w:customStyle="1" w:styleId="Numreradrubrik5">
    <w:name w:val="Numrerad rubrik 5"/>
    <w:next w:val="Normal"/>
    <w:uiPriority w:val="2"/>
    <w:semiHidden/>
    <w:unhideWhenUsed/>
    <w:rsid w:val="00DC0B93"/>
    <w:pPr>
      <w:keepNext/>
      <w:keepLines/>
      <w:numPr>
        <w:ilvl w:val="4"/>
        <w:numId w:val="14"/>
      </w:numPr>
      <w:spacing w:before="240" w:after="60" w:line="240" w:lineRule="auto"/>
      <w:outlineLvl w:val="4"/>
    </w:pPr>
    <w:rPr>
      <w:rFonts w:asciiTheme="majorHAnsi" w:hAnsiTheme="majorHAnsi"/>
      <w:b/>
      <w:i/>
      <w:sz w:val="20"/>
      <w:szCs w:val="28"/>
    </w:rPr>
  </w:style>
  <w:style w:type="paragraph" w:customStyle="1" w:styleId="Numreradrubrik6">
    <w:name w:val="Numrerad rubrik 6"/>
    <w:next w:val="Normal"/>
    <w:uiPriority w:val="2"/>
    <w:semiHidden/>
    <w:unhideWhenUsed/>
    <w:rsid w:val="00DC0B93"/>
    <w:pPr>
      <w:keepNext/>
      <w:keepLines/>
      <w:numPr>
        <w:ilvl w:val="5"/>
        <w:numId w:val="14"/>
      </w:numPr>
      <w:spacing w:before="120" w:after="60" w:line="240" w:lineRule="auto"/>
      <w:outlineLvl w:val="5"/>
    </w:pPr>
    <w:rPr>
      <w:rFonts w:asciiTheme="majorHAnsi" w:hAnsiTheme="majorHAnsi"/>
      <w:i/>
      <w:sz w:val="20"/>
      <w:szCs w:val="28"/>
    </w:rPr>
  </w:style>
  <w:style w:type="paragraph" w:customStyle="1" w:styleId="Numreradrubrik7">
    <w:name w:val="Numrerad rubrik 7"/>
    <w:next w:val="Normal"/>
    <w:uiPriority w:val="2"/>
    <w:semiHidden/>
    <w:unhideWhenUsed/>
    <w:rsid w:val="00DC0B93"/>
    <w:pPr>
      <w:keepNext/>
      <w:keepLines/>
      <w:numPr>
        <w:ilvl w:val="6"/>
        <w:numId w:val="14"/>
      </w:numPr>
      <w:spacing w:before="120" w:after="60" w:line="240" w:lineRule="auto"/>
      <w:outlineLvl w:val="6"/>
    </w:pPr>
    <w:rPr>
      <w:rFonts w:asciiTheme="majorHAnsi" w:hAnsiTheme="majorHAnsi"/>
      <w:i/>
      <w:sz w:val="20"/>
      <w:szCs w:val="28"/>
    </w:rPr>
  </w:style>
  <w:style w:type="paragraph" w:customStyle="1" w:styleId="Numreradrubrik8">
    <w:name w:val="Numrerad rubrik 8"/>
    <w:next w:val="Normal"/>
    <w:uiPriority w:val="2"/>
    <w:semiHidden/>
    <w:unhideWhenUsed/>
    <w:rsid w:val="00DC0B93"/>
    <w:pPr>
      <w:keepNext/>
      <w:keepLines/>
      <w:numPr>
        <w:ilvl w:val="7"/>
        <w:numId w:val="14"/>
      </w:numPr>
      <w:spacing w:before="120" w:after="60" w:line="240" w:lineRule="auto"/>
      <w:outlineLvl w:val="7"/>
    </w:pPr>
    <w:rPr>
      <w:rFonts w:asciiTheme="majorHAnsi" w:hAnsiTheme="majorHAnsi"/>
      <w:i/>
      <w:sz w:val="20"/>
      <w:szCs w:val="28"/>
    </w:rPr>
  </w:style>
  <w:style w:type="paragraph" w:customStyle="1" w:styleId="Numreradrubrik9">
    <w:name w:val="Numrerad rubrik 9"/>
    <w:next w:val="Normal"/>
    <w:uiPriority w:val="2"/>
    <w:semiHidden/>
    <w:unhideWhenUsed/>
    <w:rsid w:val="00DC0B93"/>
    <w:pPr>
      <w:keepNext/>
      <w:keepLines/>
      <w:numPr>
        <w:ilvl w:val="8"/>
        <w:numId w:val="14"/>
      </w:numPr>
      <w:spacing w:before="120" w:after="60" w:line="240" w:lineRule="auto"/>
      <w:outlineLvl w:val="8"/>
    </w:pPr>
    <w:rPr>
      <w:rFonts w:asciiTheme="majorHAnsi" w:hAnsiTheme="majorHAnsi"/>
      <w:i/>
      <w:sz w:val="20"/>
      <w:szCs w:val="28"/>
    </w:rPr>
  </w:style>
  <w:style w:type="table" w:styleId="Tabellrutnt">
    <w:name w:val="Table Grid"/>
    <w:basedOn w:val="Normaltabell"/>
    <w:uiPriority w:val="59"/>
    <w:rsid w:val="00102A4D"/>
    <w:pPr>
      <w:spacing w:after="0" w:line="240" w:lineRule="auto"/>
    </w:pPr>
    <w:rPr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nehll2">
    <w:name w:val="toc 2"/>
    <w:basedOn w:val="Normal"/>
    <w:next w:val="Normal"/>
    <w:autoRedefine/>
    <w:uiPriority w:val="39"/>
    <w:unhideWhenUsed/>
    <w:rsid w:val="009D160F"/>
    <w:pPr>
      <w:spacing w:before="120"/>
      <w:ind w:left="240"/>
    </w:pPr>
    <w:rPr>
      <w:rFonts w:asciiTheme="minorHAnsi" w:eastAsiaTheme="minorHAnsi" w:hAnsiTheme="minorHAnsi" w:cstheme="minorHAnsi"/>
      <w:iCs/>
      <w:sz w:val="20"/>
      <w:lang w:eastAsia="en-US" w:bidi="en-US"/>
    </w:rPr>
  </w:style>
  <w:style w:type="paragraph" w:styleId="Innehll1">
    <w:name w:val="toc 1"/>
    <w:basedOn w:val="Normal"/>
    <w:next w:val="Normal"/>
    <w:autoRedefine/>
    <w:uiPriority w:val="39"/>
    <w:unhideWhenUsed/>
    <w:rsid w:val="00C340F7"/>
    <w:pPr>
      <w:spacing w:before="240" w:after="120"/>
    </w:pPr>
    <w:rPr>
      <w:rFonts w:asciiTheme="minorHAnsi" w:eastAsiaTheme="minorHAnsi" w:hAnsiTheme="minorHAnsi" w:cstheme="minorHAnsi"/>
      <w:b/>
      <w:bCs/>
      <w:sz w:val="20"/>
      <w:lang w:eastAsia="en-US" w:bidi="en-US"/>
    </w:rPr>
  </w:style>
  <w:style w:type="paragraph" w:styleId="Innehll3">
    <w:name w:val="toc 3"/>
    <w:basedOn w:val="Normal"/>
    <w:next w:val="Normal"/>
    <w:autoRedefine/>
    <w:uiPriority w:val="39"/>
    <w:unhideWhenUsed/>
    <w:rsid w:val="00C340F7"/>
    <w:pPr>
      <w:ind w:left="480"/>
    </w:pPr>
    <w:rPr>
      <w:rFonts w:asciiTheme="minorHAnsi" w:eastAsiaTheme="minorHAnsi" w:hAnsiTheme="minorHAnsi" w:cstheme="minorHAnsi"/>
      <w:sz w:val="20"/>
      <w:lang w:eastAsia="en-US" w:bidi="en-US"/>
    </w:rPr>
  </w:style>
  <w:style w:type="paragraph" w:styleId="Innehll4">
    <w:name w:val="toc 4"/>
    <w:basedOn w:val="Normal"/>
    <w:next w:val="Normal"/>
    <w:autoRedefine/>
    <w:uiPriority w:val="39"/>
    <w:unhideWhenUsed/>
    <w:rsid w:val="00C340F7"/>
    <w:pPr>
      <w:ind w:left="720"/>
    </w:pPr>
    <w:rPr>
      <w:rFonts w:asciiTheme="minorHAnsi" w:eastAsiaTheme="minorHAnsi" w:hAnsiTheme="minorHAnsi" w:cstheme="minorHAnsi"/>
      <w:sz w:val="20"/>
      <w:lang w:eastAsia="en-US" w:bidi="en-US"/>
    </w:rPr>
  </w:style>
  <w:style w:type="paragraph" w:styleId="Innehll5">
    <w:name w:val="toc 5"/>
    <w:basedOn w:val="Normal"/>
    <w:next w:val="Normal"/>
    <w:autoRedefine/>
    <w:uiPriority w:val="39"/>
    <w:unhideWhenUsed/>
    <w:rsid w:val="00C340F7"/>
    <w:pPr>
      <w:ind w:left="960"/>
    </w:pPr>
    <w:rPr>
      <w:rFonts w:asciiTheme="minorHAnsi" w:eastAsiaTheme="minorHAnsi" w:hAnsiTheme="minorHAnsi" w:cstheme="minorHAnsi"/>
      <w:sz w:val="20"/>
      <w:lang w:eastAsia="en-US" w:bidi="en-US"/>
    </w:rPr>
  </w:style>
  <w:style w:type="paragraph" w:styleId="Innehll6">
    <w:name w:val="toc 6"/>
    <w:basedOn w:val="Normal"/>
    <w:next w:val="Normal"/>
    <w:autoRedefine/>
    <w:uiPriority w:val="39"/>
    <w:unhideWhenUsed/>
    <w:rsid w:val="00C340F7"/>
    <w:pPr>
      <w:ind w:left="1200"/>
    </w:pPr>
    <w:rPr>
      <w:rFonts w:asciiTheme="minorHAnsi" w:eastAsiaTheme="minorHAnsi" w:hAnsiTheme="minorHAnsi" w:cstheme="minorHAnsi"/>
      <w:sz w:val="20"/>
      <w:lang w:eastAsia="en-US" w:bidi="en-US"/>
    </w:rPr>
  </w:style>
  <w:style w:type="paragraph" w:styleId="Innehll7">
    <w:name w:val="toc 7"/>
    <w:basedOn w:val="Normal"/>
    <w:next w:val="Normal"/>
    <w:autoRedefine/>
    <w:uiPriority w:val="39"/>
    <w:unhideWhenUsed/>
    <w:rsid w:val="00C340F7"/>
    <w:pPr>
      <w:ind w:left="1440"/>
    </w:pPr>
    <w:rPr>
      <w:rFonts w:asciiTheme="minorHAnsi" w:eastAsiaTheme="minorHAnsi" w:hAnsiTheme="minorHAnsi" w:cstheme="minorHAnsi"/>
      <w:sz w:val="20"/>
      <w:lang w:eastAsia="en-US" w:bidi="en-US"/>
    </w:rPr>
  </w:style>
  <w:style w:type="paragraph" w:styleId="Innehll8">
    <w:name w:val="toc 8"/>
    <w:basedOn w:val="Normal"/>
    <w:next w:val="Normal"/>
    <w:autoRedefine/>
    <w:uiPriority w:val="39"/>
    <w:unhideWhenUsed/>
    <w:rsid w:val="00C340F7"/>
    <w:pPr>
      <w:ind w:left="1680"/>
    </w:pPr>
    <w:rPr>
      <w:rFonts w:asciiTheme="minorHAnsi" w:eastAsiaTheme="minorHAnsi" w:hAnsiTheme="minorHAnsi" w:cstheme="minorHAnsi"/>
      <w:sz w:val="20"/>
      <w:lang w:eastAsia="en-US" w:bidi="en-US"/>
    </w:rPr>
  </w:style>
  <w:style w:type="paragraph" w:styleId="Innehll9">
    <w:name w:val="toc 9"/>
    <w:basedOn w:val="Normal"/>
    <w:next w:val="Normal"/>
    <w:autoRedefine/>
    <w:uiPriority w:val="39"/>
    <w:unhideWhenUsed/>
    <w:rsid w:val="00C340F7"/>
    <w:pPr>
      <w:ind w:left="1920"/>
    </w:pPr>
    <w:rPr>
      <w:rFonts w:asciiTheme="minorHAnsi" w:eastAsiaTheme="minorHAnsi" w:hAnsiTheme="minorHAnsi" w:cstheme="minorHAnsi"/>
      <w:sz w:val="20"/>
      <w:lang w:eastAsia="en-US" w:bidi="en-US"/>
    </w:rPr>
  </w:style>
  <w:style w:type="character" w:styleId="Hyperlnk">
    <w:name w:val="Hyperlink"/>
    <w:basedOn w:val="Standardstycketeckensnitt"/>
    <w:uiPriority w:val="99"/>
    <w:unhideWhenUsed/>
    <w:rsid w:val="00C340F7"/>
    <w:rPr>
      <w:color w:val="0000FF" w:themeColor="hyperlink"/>
      <w:u w:val="single"/>
    </w:rPr>
  </w:style>
  <w:style w:type="paragraph" w:styleId="Beskrivning">
    <w:name w:val="caption"/>
    <w:basedOn w:val="Normal"/>
    <w:next w:val="Normal"/>
    <w:uiPriority w:val="35"/>
    <w:unhideWhenUsed/>
    <w:rsid w:val="00322588"/>
    <w:pPr>
      <w:spacing w:after="200"/>
    </w:pPr>
    <w:rPr>
      <w:rFonts w:asciiTheme="minorHAnsi" w:eastAsiaTheme="minorHAnsi" w:hAnsiTheme="minorHAnsi"/>
      <w:b/>
      <w:bCs/>
      <w:sz w:val="18"/>
      <w:szCs w:val="18"/>
      <w:lang w:eastAsia="en-US" w:bidi="en-US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816CE1"/>
    <w:rPr>
      <w:sz w:val="24"/>
      <w:szCs w:val="32"/>
      <w:lang w:val="sv-SE"/>
    </w:rPr>
  </w:style>
  <w:style w:type="paragraph" w:customStyle="1" w:styleId="Frstasidansadressflt">
    <w:name w:val="Förstasidans adressfält"/>
    <w:basedOn w:val="Normal"/>
    <w:rsid w:val="00816CE1"/>
    <w:pPr>
      <w:spacing w:line="240" w:lineRule="exact"/>
    </w:pPr>
    <w:rPr>
      <w:rFonts w:ascii="Arial" w:hAnsi="Arial"/>
      <w:sz w:val="14"/>
    </w:rPr>
  </w:style>
  <w:style w:type="paragraph" w:customStyle="1" w:styleId="Sidfotgr">
    <w:name w:val="Sidfot_grå"/>
    <w:basedOn w:val="Sidfot"/>
    <w:link w:val="SidfotgrChar"/>
    <w:rsid w:val="00DB7DAA"/>
    <w:pPr>
      <w:tabs>
        <w:tab w:val="clear" w:pos="4536"/>
        <w:tab w:val="clear" w:pos="9072"/>
      </w:tabs>
    </w:pPr>
    <w:rPr>
      <w:rFonts w:ascii="Arial" w:hAnsi="Arial" w:cs="Arial"/>
      <w:color w:val="808080"/>
      <w:sz w:val="14"/>
      <w:szCs w:val="14"/>
    </w:rPr>
  </w:style>
  <w:style w:type="paragraph" w:customStyle="1" w:styleId="Sidfot2">
    <w:name w:val="Sidfot_2"/>
    <w:basedOn w:val="Sidhuvud"/>
    <w:link w:val="Sidfot2Char"/>
    <w:rsid w:val="00DB7DAA"/>
    <w:pPr>
      <w:tabs>
        <w:tab w:val="clear" w:pos="4536"/>
        <w:tab w:val="clear" w:pos="9072"/>
      </w:tabs>
      <w:jc w:val="right"/>
    </w:pPr>
    <w:rPr>
      <w:rFonts w:ascii="Arial" w:hAnsi="Arial" w:cs="Arial"/>
      <w:sz w:val="18"/>
      <w:szCs w:val="18"/>
    </w:rPr>
  </w:style>
  <w:style w:type="character" w:customStyle="1" w:styleId="SidfotgrChar">
    <w:name w:val="Sidfot_grå Char"/>
    <w:basedOn w:val="SidfotChar"/>
    <w:link w:val="Sidfotgr"/>
    <w:rsid w:val="00DB7DAA"/>
    <w:rPr>
      <w:rFonts w:ascii="Arial" w:hAnsi="Arial" w:cs="Arial"/>
      <w:color w:val="808080"/>
      <w:sz w:val="14"/>
      <w:szCs w:val="14"/>
      <w:lang w:val="sv-SE"/>
    </w:rPr>
  </w:style>
  <w:style w:type="character" w:customStyle="1" w:styleId="Sidfot2Char">
    <w:name w:val="Sidfot_2 Char"/>
    <w:basedOn w:val="SidhuvudChar"/>
    <w:link w:val="Sidfot2"/>
    <w:rsid w:val="00DB7DAA"/>
    <w:rPr>
      <w:rFonts w:ascii="Arial" w:hAnsi="Arial" w:cs="Arial"/>
      <w:sz w:val="18"/>
      <w:szCs w:val="18"/>
      <w:lang w:val="sv-SE"/>
    </w:rPr>
  </w:style>
  <w:style w:type="paragraph" w:customStyle="1" w:styleId="Brevrubrik">
    <w:name w:val="Brevrubrik"/>
    <w:next w:val="Normal"/>
    <w:rsid w:val="00346B4F"/>
    <w:pPr>
      <w:spacing w:after="240" w:line="240" w:lineRule="auto"/>
    </w:pPr>
    <w:rPr>
      <w:rFonts w:ascii="Times New Roman" w:eastAsia="Times New Roman" w:hAnsi="Times New Roman"/>
      <w:b/>
      <w:noProof/>
      <w:sz w:val="28"/>
      <w:szCs w:val="20"/>
      <w:lang w:val="sv-SE" w:eastAsia="sv-SE" w:bidi="ar-SA"/>
    </w:rPr>
  </w:style>
  <w:style w:type="paragraph" w:styleId="Brdtext">
    <w:name w:val="Body Text"/>
    <w:basedOn w:val="Normal"/>
    <w:link w:val="BrdtextChar"/>
    <w:rsid w:val="00346B4F"/>
    <w:pPr>
      <w:spacing w:after="240"/>
    </w:pPr>
  </w:style>
  <w:style w:type="character" w:customStyle="1" w:styleId="BrdtextChar">
    <w:name w:val="Brödtext Char"/>
    <w:basedOn w:val="Standardstycketeckensnitt"/>
    <w:link w:val="Brdtext"/>
    <w:rsid w:val="00346B4F"/>
    <w:rPr>
      <w:rFonts w:ascii="Times New Roman" w:eastAsia="Times New Roman" w:hAnsi="Times New Roman"/>
      <w:sz w:val="24"/>
      <w:szCs w:val="20"/>
      <w:lang w:val="sv-SE" w:eastAsia="sv-SE" w:bidi="ar-SA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F74BE4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F74BE4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F74BE4"/>
    <w:rPr>
      <w:rFonts w:ascii="Times New Roman" w:eastAsia="Times New Roman" w:hAnsi="Times New Roman"/>
      <w:sz w:val="20"/>
      <w:szCs w:val="20"/>
      <w:lang w:val="sv-SE" w:eastAsia="sv-SE" w:bidi="ar-SA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74BE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74BE4"/>
    <w:rPr>
      <w:rFonts w:ascii="Times New Roman" w:eastAsia="Times New Roman" w:hAnsi="Times New Roman"/>
      <w:b/>
      <w:bCs/>
      <w:sz w:val="20"/>
      <w:szCs w:val="20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12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LV tem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1F5BA5"/>
      </a:accent1>
      <a:accent2>
        <a:srgbClr val="778AA2"/>
      </a:accent2>
      <a:accent3>
        <a:srgbClr val="757C14"/>
      </a:accent3>
      <a:accent4>
        <a:srgbClr val="D18C00"/>
      </a:accent4>
      <a:accent5>
        <a:srgbClr val="9D969B"/>
      </a:accent5>
      <a:accent6>
        <a:srgbClr val="5A0F56"/>
      </a:accent6>
      <a:hlink>
        <a:srgbClr val="0000FF"/>
      </a:hlink>
      <a:folHlink>
        <a:srgbClr val="800080"/>
      </a:folHlink>
    </a:clrScheme>
    <a:fontScheme name="Office - klassiskt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F74FDA430A774B88ADFCDF69668F6E" ma:contentTypeVersion="13" ma:contentTypeDescription="Skapa ett nytt dokument." ma:contentTypeScope="" ma:versionID="580cbed9c637ff1a669e5a100fce9330">
  <xsd:schema xmlns:xsd="http://www.w3.org/2001/XMLSchema" xmlns:xs="http://www.w3.org/2001/XMLSchema" xmlns:p="http://schemas.microsoft.com/office/2006/metadata/properties" xmlns:ns3="ae8c5256-5942-4f11-9a07-2e04fbb3277f" xmlns:ns4="c46eab97-75ec-4591-8496-83031b683b67" targetNamespace="http://schemas.microsoft.com/office/2006/metadata/properties" ma:root="true" ma:fieldsID="c59f2606fd4f29c975d7938fc5da9165" ns3:_="" ns4:_="">
    <xsd:import namespace="ae8c5256-5942-4f11-9a07-2e04fbb3277f"/>
    <xsd:import namespace="c46eab97-75ec-4591-8496-83031b683b6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c5256-5942-4f11-9a07-2e04fbb327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eab97-75ec-4591-8496-83031b683b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AAB2C-D8DC-489F-8F39-2B7C383B29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8c5256-5942-4f11-9a07-2e04fbb3277f"/>
    <ds:schemaRef ds:uri="c46eab97-75ec-4591-8496-83031b683b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DCA042-CB22-4C1C-9BEB-CC12E31F00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6686FA-9766-44C0-8162-3F3BADD161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F37A2E2-D554-46EC-99E1-02EA843CB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2647</Characters>
  <Application>Microsoft Office Word</Application>
  <DocSecurity>4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Läkemedelsverket</Company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Schwan Emil</dc:creator>
  <cp:lastModifiedBy>Ingrid Helander</cp:lastModifiedBy>
  <cp:revision>2</cp:revision>
  <cp:lastPrinted>2020-04-08T11:49:00Z</cp:lastPrinted>
  <dcterms:created xsi:type="dcterms:W3CDTF">2020-04-08T14:54:00Z</dcterms:created>
  <dcterms:modified xsi:type="dcterms:W3CDTF">2020-04-08T14:54:00Z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1768838217</vt:i4>
  </property>
  <property fmtid="{D5CDD505-2E9C-101B-9397-08002B2CF9AE}" pid="3" name="m_id">
    <vt:lpwstr>01304168</vt:lpwstr>
  </property>
  <property fmtid="{D5CDD505-2E9C-101B-9397-08002B2CF9AE}" pid="4" name="object_name">
    <vt:lpwstr>Beslutsmall</vt:lpwstr>
  </property>
  <property fmtid="{D5CDD505-2E9C-101B-9397-08002B2CF9AE}" pid="5" name="m_category">
    <vt:lpwstr>Beslut</vt:lpwstr>
  </property>
  <property fmtid="{D5CDD505-2E9C-101B-9397-08002B2CF9AE}" pid="6" name="m_decision_maker">
    <vt:lpwstr>Uppdateras av D2</vt:lpwstr>
  </property>
  <property fmtid="{D5CDD505-2E9C-101B-9397-08002B2CF9AE}" pid="7" name="authors">
    <vt:lpwstr>Uppdateras av D2</vt:lpwstr>
  </property>
  <property fmtid="{D5CDD505-2E9C-101B-9397-08002B2CF9AE}" pid="8" name="m_decision_date">
    <vt:lpwstr>Uppdateras av D2</vt:lpwstr>
  </property>
  <property fmtid="{D5CDD505-2E9C-101B-9397-08002B2CF9AE}" pid="9" name="r_creation_date">
    <vt:lpwstr>2018-05-03</vt:lpwstr>
  </property>
  <property fmtid="{D5CDD505-2E9C-101B-9397-08002B2CF9AE}" pid="10" name="DctmVersion.r_version_label[0]">
    <vt:lpwstr>0.9</vt:lpwstr>
  </property>
  <property fmtid="{D5CDD505-2E9C-101B-9397-08002B2CF9AE}" pid="11" name="ContentTypeId">
    <vt:lpwstr>0x01010068F74FDA430A774B88ADFCDF69668F6E</vt:lpwstr>
  </property>
</Properties>
</file>